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6445ED" w:rsidRPr="00F27FF4" w14:paraId="40905019" w14:textId="77777777" w:rsidTr="00DF1F76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1F27450A" w14:textId="77777777" w:rsidR="006445ED" w:rsidRPr="007357A9" w:rsidRDefault="006445ED" w:rsidP="00DF1F76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357A9">
              <w:rPr>
                <w:rFonts w:cs="Arial"/>
                <w:b/>
                <w:color w:val="1B35A5"/>
              </w:rPr>
              <w:t>DANE IDENTYFIKACYJNE ZAKŁADU</w:t>
            </w:r>
          </w:p>
        </w:tc>
      </w:tr>
    </w:tbl>
    <w:p w14:paraId="7B5DA326" w14:textId="77777777" w:rsidR="006445ED" w:rsidRPr="00F27FF4" w:rsidRDefault="000C0C58" w:rsidP="000C0C58">
      <w:pPr>
        <w:pStyle w:val="Nagwek1"/>
        <w:tabs>
          <w:tab w:val="left" w:pos="3965"/>
        </w:tabs>
        <w:spacing w:after="240"/>
        <w:jc w:val="center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5639FBCD" wp14:editId="097DC164">
            <wp:extent cx="3411220" cy="112522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12522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6013"/>
      </w:tblGrid>
      <w:tr w:rsidR="00F070BE" w:rsidRPr="00F27FF4" w14:paraId="378CA878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5248E15D" w14:textId="77777777" w:rsidR="00F070BE" w:rsidRPr="00F27FF4" w:rsidRDefault="00F070BE" w:rsidP="00A7726A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Nazwa prowadzącego zakład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50FA90AA" w14:textId="77777777" w:rsidR="00F070BE" w:rsidRPr="00F27FF4" w:rsidRDefault="000C0C58" w:rsidP="00A7726A">
            <w:pPr>
              <w:autoSpaceDE w:val="0"/>
              <w:autoSpaceDN w:val="0"/>
              <w:adjustRightInd w:val="0"/>
              <w:spacing w:after="0"/>
              <w:ind w:left="-1546" w:firstLine="1546"/>
              <w:jc w:val="both"/>
              <w:rPr>
                <w:rFonts w:cs="Arial"/>
              </w:rPr>
            </w:pPr>
            <w:r>
              <w:rPr>
                <w:rFonts w:cs="Arial"/>
              </w:rPr>
              <w:t>PERN S.A.</w:t>
            </w:r>
          </w:p>
        </w:tc>
      </w:tr>
      <w:tr w:rsidR="00F070BE" w:rsidRPr="00F27FF4" w14:paraId="253752C5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2A27CDD9" w14:textId="77777777" w:rsidR="00F070BE" w:rsidRPr="00F27FF4" w:rsidRDefault="00F070BE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Adres siedziby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5410D7E5" w14:textId="77777777" w:rsidR="00F070BE" w:rsidRPr="00F27FF4" w:rsidRDefault="00F070BE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F27FF4">
              <w:rPr>
                <w:rFonts w:cs="Arial"/>
              </w:rPr>
              <w:t>Wyszogrodzka 133, 09-410 Płock</w:t>
            </w:r>
          </w:p>
        </w:tc>
      </w:tr>
      <w:tr w:rsidR="00516611" w:rsidRPr="00F27FF4" w14:paraId="083D1C3B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566F1C97" w14:textId="77777777" w:rsidR="00516611" w:rsidRPr="00F27FF4" w:rsidRDefault="00516611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 Biura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7FA8C290" w14:textId="11CB0329" w:rsidR="00516611" w:rsidRPr="00F27FF4" w:rsidRDefault="000F5B6A" w:rsidP="0083247F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516611">
              <w:rPr>
                <w:rFonts w:cs="Arial"/>
              </w:rPr>
              <w:t>l. Stawki 2</w:t>
            </w:r>
            <w:r w:rsidR="00DF1F76">
              <w:rPr>
                <w:rFonts w:cs="Arial"/>
              </w:rPr>
              <w:t>B</w:t>
            </w:r>
            <w:r w:rsidR="00516611">
              <w:rPr>
                <w:rFonts w:cs="Arial"/>
              </w:rPr>
              <w:t>, 00-193 Warszawa</w:t>
            </w:r>
          </w:p>
        </w:tc>
      </w:tr>
      <w:tr w:rsidR="00516611" w:rsidRPr="00F27FF4" w14:paraId="119BCD12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2B70B81C" w14:textId="77777777" w:rsidR="00516611" w:rsidRPr="00F27FF4" w:rsidRDefault="00516611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Telefony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1E53D840" w14:textId="4E59767E" w:rsidR="00516611" w:rsidRPr="00F27FF4" w:rsidRDefault="00516611" w:rsidP="0083247F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F27FF4">
              <w:rPr>
                <w:rFonts w:cs="Arial"/>
              </w:rPr>
              <w:t>24 266 2</w:t>
            </w:r>
            <w:r>
              <w:rPr>
                <w:rFonts w:cs="Arial"/>
              </w:rPr>
              <w:t>3</w:t>
            </w:r>
            <w:r w:rsidRPr="00F27FF4">
              <w:rPr>
                <w:rFonts w:cs="Arial"/>
              </w:rPr>
              <w:t xml:space="preserve"> 0</w:t>
            </w:r>
            <w:r>
              <w:rPr>
                <w:rFonts w:cs="Arial"/>
              </w:rPr>
              <w:t>0</w:t>
            </w:r>
            <w:r w:rsidR="00C13356">
              <w:rPr>
                <w:rFonts w:cs="Arial"/>
              </w:rPr>
              <w:t xml:space="preserve"> Płock</w:t>
            </w:r>
            <w:r w:rsidRPr="00F27FF4">
              <w:rPr>
                <w:rFonts w:cs="Arial"/>
              </w:rPr>
              <w:t>; 22</w:t>
            </w:r>
            <w:r w:rsidR="00FE0A22">
              <w:rPr>
                <w:rFonts w:cs="Arial"/>
              </w:rPr>
              <w:t> 860 74 01</w:t>
            </w:r>
            <w:r w:rsidR="00C13356">
              <w:rPr>
                <w:rFonts w:cs="Arial"/>
              </w:rPr>
              <w:t xml:space="preserve"> Warszawa</w:t>
            </w:r>
          </w:p>
        </w:tc>
      </w:tr>
      <w:tr w:rsidR="00516611" w:rsidRPr="00F27FF4" w14:paraId="5CCA9537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2116D966" w14:textId="77777777" w:rsidR="00516611" w:rsidRPr="00F27FF4" w:rsidRDefault="00516611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Fax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049ED7D4" w14:textId="77777777" w:rsidR="00516611" w:rsidRPr="00F27FF4" w:rsidRDefault="00516611" w:rsidP="0083247F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F27FF4">
              <w:rPr>
                <w:rFonts w:cs="Arial"/>
              </w:rPr>
              <w:t>24 266 2</w:t>
            </w:r>
            <w:r>
              <w:rPr>
                <w:rFonts w:cs="Arial"/>
              </w:rPr>
              <w:t>2</w:t>
            </w:r>
            <w:r w:rsidRPr="00F27FF4">
              <w:rPr>
                <w:rFonts w:cs="Arial"/>
              </w:rPr>
              <w:t xml:space="preserve"> 0</w:t>
            </w:r>
            <w:r>
              <w:rPr>
                <w:rFonts w:cs="Arial"/>
              </w:rPr>
              <w:t>3</w:t>
            </w:r>
            <w:r w:rsidRPr="00F27FF4">
              <w:rPr>
                <w:rFonts w:cs="Arial"/>
              </w:rPr>
              <w:t>; 22 </w:t>
            </w:r>
            <w:r>
              <w:rPr>
                <w:rFonts w:cs="Arial"/>
              </w:rPr>
              <w:t>860</w:t>
            </w:r>
            <w:r w:rsidRPr="00F27FF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7</w:t>
            </w:r>
            <w:r w:rsidRPr="00F27FF4">
              <w:rPr>
                <w:rFonts w:cs="Arial"/>
              </w:rPr>
              <w:t xml:space="preserve">4 </w:t>
            </w:r>
            <w:r>
              <w:rPr>
                <w:rFonts w:cs="Arial"/>
              </w:rPr>
              <w:t>51</w:t>
            </w:r>
          </w:p>
        </w:tc>
      </w:tr>
      <w:tr w:rsidR="00FE0A22" w:rsidRPr="00F27FF4" w14:paraId="2E11C1BA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62CB3778" w14:textId="77777777" w:rsidR="00FE0A22" w:rsidRPr="00F27FF4" w:rsidRDefault="00FE0A22" w:rsidP="00FE0A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Strona WWW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291BE44A" w14:textId="77777777" w:rsidR="00FE0A22" w:rsidRDefault="006E0537" w:rsidP="00FE0A22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hyperlink r:id="rId10" w:history="1">
              <w:r w:rsidR="00FE0A22" w:rsidRPr="00464F1D">
                <w:t>www.pern.pl</w:t>
              </w:r>
            </w:hyperlink>
          </w:p>
        </w:tc>
      </w:tr>
      <w:tr w:rsidR="00FE0A22" w:rsidRPr="00F27FF4" w14:paraId="6AC5132D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7A41C40C" w14:textId="77777777" w:rsidR="00FE0A22" w:rsidRPr="00F27FF4" w:rsidRDefault="00FE0A22" w:rsidP="00FE0A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e-mail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480B0B80" w14:textId="77777777" w:rsidR="00FE0A22" w:rsidRDefault="00FE0A22" w:rsidP="00FE0A22">
            <w:pPr>
              <w:autoSpaceDE w:val="0"/>
              <w:autoSpaceDN w:val="0"/>
              <w:adjustRightInd w:val="0"/>
              <w:spacing w:after="0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pern@pern.pl </w:t>
            </w:r>
          </w:p>
        </w:tc>
      </w:tr>
      <w:tr w:rsidR="00FE0A22" w:rsidRPr="00F27FF4" w14:paraId="0390D857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257D91D9" w14:textId="77777777" w:rsidR="00FE0A22" w:rsidRPr="00F27FF4" w:rsidRDefault="00FE0A22" w:rsidP="00FE0A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NIP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5D50E5E8" w14:textId="77777777" w:rsidR="00FE0A22" w:rsidRDefault="00FE0A22" w:rsidP="00FE0A22">
            <w:pPr>
              <w:autoSpaceDE w:val="0"/>
              <w:autoSpaceDN w:val="0"/>
              <w:adjustRightInd w:val="0"/>
              <w:spacing w:after="0"/>
              <w:ind w:left="-1546" w:firstLine="1546"/>
              <w:rPr>
                <w:rFonts w:cs="Arial"/>
              </w:rPr>
            </w:pPr>
            <w:r>
              <w:rPr>
                <w:rFonts w:cs="Arial"/>
              </w:rPr>
              <w:t>774-00-03-097</w:t>
            </w:r>
          </w:p>
        </w:tc>
      </w:tr>
      <w:tr w:rsidR="00FE0A22" w:rsidRPr="00F27FF4" w14:paraId="4A090825" w14:textId="77777777" w:rsidTr="00891573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66C83A06" w14:textId="77777777" w:rsidR="00FE0A22" w:rsidRPr="00F27FF4" w:rsidRDefault="00FE0A22" w:rsidP="00FE0A22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REGON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2A66EFC4" w14:textId="77777777" w:rsidR="00FE0A22" w:rsidRDefault="00FE0A22" w:rsidP="00FE0A22">
            <w:pPr>
              <w:autoSpaceDE w:val="0"/>
              <w:autoSpaceDN w:val="0"/>
              <w:adjustRightInd w:val="0"/>
              <w:spacing w:after="0"/>
              <w:ind w:left="-1546" w:firstLine="1546"/>
              <w:rPr>
                <w:rFonts w:cs="Arial"/>
              </w:rPr>
            </w:pPr>
            <w:r>
              <w:rPr>
                <w:rFonts w:cs="Arial"/>
              </w:rPr>
              <w:t>000044641</w:t>
            </w:r>
          </w:p>
        </w:tc>
      </w:tr>
    </w:tbl>
    <w:p w14:paraId="578A5A64" w14:textId="77777777" w:rsidR="006445ED" w:rsidRPr="00EB66F7" w:rsidRDefault="006445ED" w:rsidP="00FE0A22">
      <w:pPr>
        <w:spacing w:before="120" w:after="120"/>
        <w:jc w:val="center"/>
        <w:rPr>
          <w:b/>
        </w:rPr>
      </w:pPr>
      <w:r w:rsidRPr="00EB66F7">
        <w:rPr>
          <w:b/>
        </w:rPr>
        <w:t>Adres zakładu: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6026"/>
      </w:tblGrid>
      <w:tr w:rsidR="006445ED" w:rsidRPr="00F27FF4" w14:paraId="6BC3D17D" w14:textId="77777777" w:rsidTr="00653DF4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71BA9E31" w14:textId="77777777" w:rsidR="006445ED" w:rsidRPr="00F27FF4" w:rsidRDefault="006445ED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Nazwa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1F53C546" w14:textId="77777777" w:rsidR="006445ED" w:rsidRPr="00F27FF4" w:rsidRDefault="006445ED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F27FF4">
              <w:rPr>
                <w:rFonts w:cs="Arial"/>
              </w:rPr>
              <w:t xml:space="preserve">Baza Paliw nr </w:t>
            </w:r>
            <w:r w:rsidR="00BC5E8B">
              <w:rPr>
                <w:rFonts w:cs="Arial"/>
              </w:rPr>
              <w:t>14 w Strzemieszycach</w:t>
            </w:r>
            <w:r w:rsidR="00667636">
              <w:rPr>
                <w:rFonts w:cs="Arial"/>
              </w:rPr>
              <w:t xml:space="preserve"> </w:t>
            </w:r>
          </w:p>
        </w:tc>
      </w:tr>
      <w:tr w:rsidR="006445ED" w:rsidRPr="00F27FF4" w14:paraId="40BC2F0C" w14:textId="77777777" w:rsidTr="00653DF4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5248980D" w14:textId="77777777" w:rsidR="006445ED" w:rsidRPr="00F27FF4" w:rsidRDefault="006445ED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Kierujący Zakładem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45FE1D70" w14:textId="77777777" w:rsidR="006445ED" w:rsidRPr="00F27FF4" w:rsidRDefault="00FE0A22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Koordynator Bazy Paliw</w:t>
            </w:r>
          </w:p>
        </w:tc>
      </w:tr>
      <w:tr w:rsidR="006445ED" w:rsidRPr="00F27FF4" w14:paraId="6B2346C4" w14:textId="77777777" w:rsidTr="00653DF4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0E65C5A4" w14:textId="77777777" w:rsidR="006445ED" w:rsidRPr="00F27FF4" w:rsidRDefault="006445ED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Adres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715BD5BA" w14:textId="77777777" w:rsidR="006445ED" w:rsidRPr="00F27FF4" w:rsidRDefault="00F5682D" w:rsidP="00A7726A">
            <w:pPr>
              <w:widowControl w:val="0"/>
              <w:spacing w:after="0"/>
              <w:jc w:val="both"/>
              <w:rPr>
                <w:rFonts w:cs="Arial"/>
              </w:rPr>
            </w:pPr>
            <w:r>
              <w:rPr>
                <w:rFonts w:cstheme="minorHAnsi"/>
              </w:rPr>
              <w:t>u</w:t>
            </w:r>
            <w:r w:rsidR="00BC5E8B">
              <w:rPr>
                <w:rFonts w:cstheme="minorHAnsi"/>
              </w:rPr>
              <w:t>l</w:t>
            </w:r>
            <w:r>
              <w:rPr>
                <w:rFonts w:cstheme="minorHAnsi"/>
              </w:rPr>
              <w:t>.</w:t>
            </w:r>
            <w:r w:rsidR="00BC5E8B">
              <w:rPr>
                <w:rFonts w:cstheme="minorHAnsi"/>
              </w:rPr>
              <w:t xml:space="preserve"> Składowa 13, 42-530 Dąbrowa Górnicza, woj. śląskie</w:t>
            </w:r>
          </w:p>
        </w:tc>
      </w:tr>
      <w:tr w:rsidR="006445ED" w:rsidRPr="00F27FF4" w14:paraId="19CC8974" w14:textId="77777777" w:rsidTr="00653DF4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435EB355" w14:textId="77777777" w:rsidR="006445ED" w:rsidRPr="00F27FF4" w:rsidRDefault="006445ED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 w:rsidRPr="00F27FF4">
              <w:rPr>
                <w:rFonts w:cs="Arial"/>
                <w:b/>
              </w:rPr>
              <w:t>Telefony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23128D89" w14:textId="039C0E79" w:rsidR="006445ED" w:rsidRPr="00C46B65" w:rsidRDefault="00C13356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>
              <w:rPr>
                <w:rFonts w:cstheme="minorHAnsi"/>
              </w:rPr>
              <w:t>32 264-67-90</w:t>
            </w:r>
          </w:p>
        </w:tc>
      </w:tr>
      <w:tr w:rsidR="000B3E4B" w:rsidRPr="00F27FF4" w14:paraId="65E0CBA4" w14:textId="77777777" w:rsidTr="00653DF4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057F42F8" w14:textId="6CDF60DC" w:rsidR="000B3E4B" w:rsidRPr="00F27FF4" w:rsidRDefault="000B3E4B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7E38D8C4" w14:textId="655BA71A" w:rsidR="000B3E4B" w:rsidRDefault="000B3E4B" w:rsidP="00A7726A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strzemieszyce@pern.pl</w:t>
            </w:r>
          </w:p>
        </w:tc>
      </w:tr>
    </w:tbl>
    <w:p w14:paraId="5632A48E" w14:textId="77777777" w:rsidR="006445ED" w:rsidRPr="00EB66F7" w:rsidRDefault="006445ED" w:rsidP="00FE0A22">
      <w:pPr>
        <w:spacing w:before="120" w:after="120"/>
        <w:jc w:val="center"/>
        <w:rPr>
          <w:b/>
        </w:rPr>
      </w:pPr>
      <w:r w:rsidRPr="00EB66F7">
        <w:rPr>
          <w:b/>
        </w:rPr>
        <w:t xml:space="preserve">Osoba </w:t>
      </w:r>
      <w:r w:rsidR="003657D5" w:rsidRPr="00EB66F7">
        <w:rPr>
          <w:b/>
        </w:rPr>
        <w:t>udzielająca informacji</w:t>
      </w:r>
      <w:r w:rsidRPr="00EB66F7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9"/>
        <w:gridCol w:w="6025"/>
      </w:tblGrid>
      <w:tr w:rsidR="00DF1F76" w:rsidRPr="00F27FF4" w14:paraId="5EFDD298" w14:textId="77777777" w:rsidTr="000D1AB1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1959D21D" w14:textId="77777777" w:rsidR="00DF1F76" w:rsidRDefault="00DF1F76" w:rsidP="000D1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Stanowisko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25DE5F61" w14:textId="77777777" w:rsidR="00DF1F76" w:rsidRDefault="00DF1F76" w:rsidP="000D1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Rzecznik Prasowy PERN S.A.</w:t>
            </w:r>
          </w:p>
        </w:tc>
      </w:tr>
      <w:tr w:rsidR="00DF1F76" w:rsidRPr="00F27FF4" w14:paraId="45DCE545" w14:textId="77777777" w:rsidTr="000D1AB1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4A850090" w14:textId="77777777" w:rsidR="00DF1F76" w:rsidRDefault="00DF1F76" w:rsidP="000D1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 kontaktowy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6B736B01" w14:textId="77777777" w:rsidR="00DF1F76" w:rsidRPr="0085319B" w:rsidRDefault="00DF1F76" w:rsidP="000D1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24 266 23 00</w:t>
            </w:r>
          </w:p>
        </w:tc>
      </w:tr>
      <w:tr w:rsidR="00DF1F76" w:rsidRPr="00F27FF4" w14:paraId="34DF980A" w14:textId="77777777" w:rsidTr="000D1AB1">
        <w:trPr>
          <w:trHeight w:val="454"/>
        </w:trPr>
        <w:tc>
          <w:tcPr>
            <w:tcW w:w="2977" w:type="dxa"/>
            <w:shd w:val="clear" w:color="auto" w:fill="DAEEF3"/>
            <w:vAlign w:val="center"/>
          </w:tcPr>
          <w:p w14:paraId="46547516" w14:textId="77777777" w:rsidR="00DF1F76" w:rsidRDefault="00DF1F76" w:rsidP="000D1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</w:t>
            </w:r>
          </w:p>
        </w:tc>
        <w:tc>
          <w:tcPr>
            <w:tcW w:w="6127" w:type="dxa"/>
            <w:shd w:val="clear" w:color="auto" w:fill="auto"/>
            <w:vAlign w:val="center"/>
          </w:tcPr>
          <w:p w14:paraId="311CB1D9" w14:textId="77777777" w:rsidR="00DF1F76" w:rsidRDefault="00DF1F76" w:rsidP="000D1AB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centrumprasowe@pern.pl</w:t>
            </w:r>
          </w:p>
        </w:tc>
      </w:tr>
    </w:tbl>
    <w:p w14:paraId="3CD98191" w14:textId="77777777" w:rsidR="00F0173A" w:rsidRDefault="00F0173A" w:rsidP="00A7726A">
      <w:pPr>
        <w:pStyle w:val="Bezodstpw"/>
        <w:jc w:val="both"/>
      </w:pPr>
    </w:p>
    <w:p w14:paraId="7F4C7E40" w14:textId="6DCB1579" w:rsidR="00FE0A22" w:rsidRDefault="00FE0A22" w:rsidP="00A7726A">
      <w:pPr>
        <w:pStyle w:val="Bezodstpw"/>
        <w:jc w:val="both"/>
      </w:pPr>
    </w:p>
    <w:p w14:paraId="2303B85F" w14:textId="1FBFAC8C" w:rsidR="00C13356" w:rsidRDefault="00C13356" w:rsidP="00A7726A">
      <w:pPr>
        <w:pStyle w:val="Bezodstpw"/>
        <w:jc w:val="both"/>
      </w:pPr>
    </w:p>
    <w:p w14:paraId="174B3D85" w14:textId="77777777" w:rsidR="00C13356" w:rsidRDefault="00C13356" w:rsidP="00A7726A">
      <w:pPr>
        <w:pStyle w:val="Bezodstpw"/>
        <w:jc w:val="both"/>
      </w:pPr>
    </w:p>
    <w:p w14:paraId="349450A4" w14:textId="77777777" w:rsidR="00FE0A22" w:rsidRPr="00F27FF4" w:rsidRDefault="00FE0A22" w:rsidP="00A7726A">
      <w:pPr>
        <w:pStyle w:val="Bezodstpw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846AA0" w:rsidRPr="00F27FF4" w14:paraId="7BD3D5A5" w14:textId="77777777" w:rsidTr="00DF1F76">
        <w:trPr>
          <w:trHeight w:val="680"/>
        </w:trPr>
        <w:tc>
          <w:tcPr>
            <w:tcW w:w="9212" w:type="dxa"/>
            <w:shd w:val="clear" w:color="auto" w:fill="FFC000"/>
            <w:vAlign w:val="center"/>
          </w:tcPr>
          <w:p w14:paraId="38E672EE" w14:textId="77777777" w:rsidR="00846AA0" w:rsidRPr="00B13741" w:rsidRDefault="00846AA0" w:rsidP="00DF1F76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 w:rsidRPr="007357A9">
              <w:rPr>
                <w:rFonts w:cs="Arial"/>
                <w:b/>
                <w:color w:val="1B35A5"/>
              </w:rPr>
              <w:lastRenderedPageBreak/>
              <w:t>Potwierdzenie, że zakład podlega regulacjom prawnym i przepisom administracyjnym ustanawiającym system przeciwdziałania poważnym awariom przemysłowym</w:t>
            </w:r>
            <w:r w:rsidRPr="007357A9">
              <w:rPr>
                <w:rFonts w:cs="Arial"/>
                <w:b/>
              </w:rPr>
              <w:tab/>
            </w:r>
          </w:p>
        </w:tc>
      </w:tr>
    </w:tbl>
    <w:p w14:paraId="08B81C32" w14:textId="77777777" w:rsidR="007B771E" w:rsidRDefault="007B771E" w:rsidP="00A7726A">
      <w:pPr>
        <w:pStyle w:val="Bezodstpw"/>
        <w:jc w:val="both"/>
      </w:pPr>
    </w:p>
    <w:p w14:paraId="1A1E6A61" w14:textId="21DD6CDD" w:rsidR="00752F11" w:rsidRPr="003D182A" w:rsidRDefault="00752F11" w:rsidP="00A7726A">
      <w:pPr>
        <w:pStyle w:val="Akapitzlist"/>
        <w:spacing w:after="120"/>
        <w:ind w:left="0"/>
        <w:jc w:val="both"/>
        <w:rPr>
          <w:rFonts w:cstheme="minorHAnsi"/>
        </w:rPr>
      </w:pPr>
      <w:r w:rsidRPr="003D182A">
        <w:rPr>
          <w:rFonts w:cstheme="minorHAnsi"/>
        </w:rPr>
        <w:t xml:space="preserve">Na podstawie rozporządzenia Ministra </w:t>
      </w:r>
      <w:r w:rsidR="0009300F">
        <w:rPr>
          <w:rFonts w:cstheme="minorHAnsi"/>
        </w:rPr>
        <w:t>Rozwoju</w:t>
      </w:r>
      <w:r w:rsidRPr="003D182A">
        <w:rPr>
          <w:rFonts w:cstheme="minorHAnsi"/>
        </w:rPr>
        <w:t xml:space="preserve"> </w:t>
      </w:r>
      <w:r w:rsidR="00113045" w:rsidRPr="00F27FF4">
        <w:rPr>
          <w:rFonts w:cstheme="minorHAnsi"/>
        </w:rPr>
        <w:t xml:space="preserve">z dnia </w:t>
      </w:r>
      <w:r w:rsidR="0009300F">
        <w:rPr>
          <w:rFonts w:cstheme="minorHAnsi"/>
        </w:rPr>
        <w:t>29</w:t>
      </w:r>
      <w:r w:rsidR="00113045">
        <w:rPr>
          <w:rFonts w:cstheme="minorHAnsi"/>
        </w:rPr>
        <w:t xml:space="preserve"> </w:t>
      </w:r>
      <w:r w:rsidR="0009300F">
        <w:rPr>
          <w:rFonts w:cstheme="minorHAnsi"/>
        </w:rPr>
        <w:t>styczni</w:t>
      </w:r>
      <w:r w:rsidR="00113045">
        <w:rPr>
          <w:rFonts w:cstheme="minorHAnsi"/>
        </w:rPr>
        <w:t>a 201</w:t>
      </w:r>
      <w:r w:rsidR="0009300F">
        <w:rPr>
          <w:rFonts w:cstheme="minorHAnsi"/>
        </w:rPr>
        <w:t>6</w:t>
      </w:r>
      <w:r w:rsidR="00113045">
        <w:rPr>
          <w:rFonts w:cstheme="minorHAnsi"/>
        </w:rPr>
        <w:t xml:space="preserve"> r.</w:t>
      </w:r>
      <w:r w:rsidR="00113045" w:rsidRPr="00F27FF4">
        <w:rPr>
          <w:rFonts w:cstheme="minorHAnsi"/>
        </w:rPr>
        <w:t xml:space="preserve">, w sprawie rodzajów i ilości substancji niebezpiecznych, </w:t>
      </w:r>
      <w:r w:rsidR="00113045">
        <w:rPr>
          <w:rFonts w:cstheme="minorHAnsi"/>
        </w:rPr>
        <w:t>decyduj</w:t>
      </w:r>
      <w:r w:rsidR="00EE26DC">
        <w:rPr>
          <w:rFonts w:cstheme="minorHAnsi"/>
        </w:rPr>
        <w:t>ących</w:t>
      </w:r>
      <w:r w:rsidR="00113045">
        <w:rPr>
          <w:rFonts w:cstheme="minorHAnsi"/>
        </w:rPr>
        <w:t xml:space="preserve"> o z</w:t>
      </w:r>
      <w:r w:rsidR="00113045" w:rsidRPr="00F27FF4">
        <w:rPr>
          <w:rFonts w:cstheme="minorHAnsi"/>
        </w:rPr>
        <w:t xml:space="preserve">aliczeniu </w:t>
      </w:r>
      <w:r w:rsidR="00EE26DC">
        <w:rPr>
          <w:rFonts w:cstheme="minorHAnsi"/>
        </w:rPr>
        <w:t xml:space="preserve">zakładu </w:t>
      </w:r>
      <w:r w:rsidR="00113045" w:rsidRPr="00F27FF4">
        <w:rPr>
          <w:rFonts w:cstheme="minorHAnsi"/>
        </w:rPr>
        <w:t xml:space="preserve">do zakładu o zwiększonym </w:t>
      </w:r>
      <w:r w:rsidR="00EE26DC">
        <w:rPr>
          <w:rFonts w:cstheme="minorHAnsi"/>
        </w:rPr>
        <w:t xml:space="preserve"> lub</w:t>
      </w:r>
      <w:r w:rsidR="00113045" w:rsidRPr="00F27FF4">
        <w:rPr>
          <w:rFonts w:cstheme="minorHAnsi"/>
        </w:rPr>
        <w:t xml:space="preserve">  dużym ryzyku wystąpienia poważnej awarii przemysłowej (Dz. U. </w:t>
      </w:r>
      <w:r w:rsidR="00113045">
        <w:rPr>
          <w:rFonts w:cstheme="minorHAnsi"/>
        </w:rPr>
        <w:t>z 201</w:t>
      </w:r>
      <w:r w:rsidR="00EE26DC">
        <w:rPr>
          <w:rFonts w:cstheme="minorHAnsi"/>
        </w:rPr>
        <w:t>6</w:t>
      </w:r>
      <w:r w:rsidR="00113045">
        <w:rPr>
          <w:rFonts w:cstheme="minorHAnsi"/>
        </w:rPr>
        <w:t xml:space="preserve"> r.,</w:t>
      </w:r>
      <w:r w:rsidR="00113045" w:rsidRPr="00F27FF4">
        <w:rPr>
          <w:rFonts w:cstheme="minorHAnsi"/>
        </w:rPr>
        <w:t xml:space="preserve"> poz. </w:t>
      </w:r>
      <w:r w:rsidR="00113045">
        <w:rPr>
          <w:rFonts w:cstheme="minorHAnsi"/>
        </w:rPr>
        <w:t>1</w:t>
      </w:r>
      <w:r w:rsidR="00EE26DC">
        <w:rPr>
          <w:rFonts w:cstheme="minorHAnsi"/>
        </w:rPr>
        <w:t>38</w:t>
      </w:r>
      <w:r w:rsidR="00113045" w:rsidRPr="00F27FF4">
        <w:rPr>
          <w:rFonts w:cstheme="minorHAnsi"/>
        </w:rPr>
        <w:t>), po zastosow</w:t>
      </w:r>
      <w:r w:rsidR="005A4CAE">
        <w:rPr>
          <w:rFonts w:cstheme="minorHAnsi"/>
        </w:rPr>
        <w:t>aniu zasady sumowania zgodnie z </w:t>
      </w:r>
      <w:r w:rsidR="00EF6FA7">
        <w:rPr>
          <w:rFonts w:cstheme="minorHAnsi"/>
        </w:rPr>
        <w:t xml:space="preserve">pkt. 2 </w:t>
      </w:r>
      <w:r w:rsidR="00113045" w:rsidRPr="00F27FF4">
        <w:rPr>
          <w:rFonts w:cstheme="minorHAnsi"/>
        </w:rPr>
        <w:t>załącznik</w:t>
      </w:r>
      <w:r w:rsidR="00EF6FA7">
        <w:rPr>
          <w:rFonts w:cstheme="minorHAnsi"/>
        </w:rPr>
        <w:t>a</w:t>
      </w:r>
      <w:r w:rsidR="00113045" w:rsidRPr="00F27FF4">
        <w:rPr>
          <w:rFonts w:cstheme="minorHAnsi"/>
        </w:rPr>
        <w:t xml:space="preserve"> do przedmiotowego rozporządzenia</w:t>
      </w:r>
      <w:r w:rsidR="000B3E4B">
        <w:rPr>
          <w:rFonts w:cstheme="minorHAnsi"/>
        </w:rPr>
        <w:t>,</w:t>
      </w:r>
      <w:r w:rsidR="00113045" w:rsidRPr="00F27FF4">
        <w:rPr>
          <w:rFonts w:cstheme="minorHAnsi"/>
        </w:rPr>
        <w:t xml:space="preserve"> Baza </w:t>
      </w:r>
      <w:r w:rsidRPr="003D182A">
        <w:rPr>
          <w:rFonts w:cstheme="minorHAnsi"/>
        </w:rPr>
        <w:t xml:space="preserve">Paliw nr </w:t>
      </w:r>
      <w:r w:rsidR="003F28F5">
        <w:rPr>
          <w:rFonts w:cstheme="minorHAnsi"/>
        </w:rPr>
        <w:t>14 w </w:t>
      </w:r>
      <w:r w:rsidR="00B97A6D">
        <w:rPr>
          <w:rFonts w:cstheme="minorHAnsi"/>
        </w:rPr>
        <w:t>Strzemieszycach</w:t>
      </w:r>
      <w:r w:rsidRPr="003D182A">
        <w:rPr>
          <w:rFonts w:cstheme="minorHAnsi"/>
        </w:rPr>
        <w:t xml:space="preserve"> spełnia kryteria zaliczające ją do zakładu dużego ryzyka wystąpienia poważnej awarii przemysłowej. Krajowe rozwiązania w zakresie przeciwdziałania poważnym awariom przemysłowym, ustanowione w ustawie Prawo ochrony środowiska, potwierdzają wdrożenie do prawodawstwa polskiego wymagań zawartych m.in. w Dyrektywie </w:t>
      </w:r>
      <w:r w:rsidR="000B3E4B">
        <w:rPr>
          <w:rFonts w:cstheme="minorHAnsi"/>
        </w:rPr>
        <w:t>Parlamentu Europejskiego i Rady 2012/18/UE (</w:t>
      </w:r>
      <w:r w:rsidRPr="003D182A">
        <w:rPr>
          <w:rFonts w:cstheme="minorHAnsi"/>
        </w:rPr>
        <w:t xml:space="preserve">Seveso </w:t>
      </w:r>
      <w:r w:rsidR="00EF6FA7">
        <w:rPr>
          <w:rFonts w:cstheme="minorHAnsi"/>
        </w:rPr>
        <w:t>I</w:t>
      </w:r>
      <w:r w:rsidRPr="003D182A">
        <w:rPr>
          <w:rFonts w:cstheme="minorHAnsi"/>
        </w:rPr>
        <w:t>II</w:t>
      </w:r>
      <w:r w:rsidR="000B3E4B">
        <w:rPr>
          <w:rFonts w:cstheme="minorHAnsi"/>
        </w:rPr>
        <w:t>)</w:t>
      </w:r>
      <w:r w:rsidRPr="003D182A">
        <w:rPr>
          <w:rFonts w:cstheme="minorHAnsi"/>
        </w:rPr>
        <w:t>, będącej podstawą regulacji prawnych w</w:t>
      </w:r>
      <w:r w:rsidR="00020436">
        <w:rPr>
          <w:rFonts w:cstheme="minorHAnsi"/>
        </w:rPr>
        <w:t> </w:t>
      </w:r>
      <w:r w:rsidRPr="003D182A">
        <w:rPr>
          <w:rFonts w:cstheme="minorHAnsi"/>
        </w:rPr>
        <w:t xml:space="preserve">zakresie przeciwdziałania poważnym awariom przemysłowym. Tym samym, na prowadzącym zakład spoczywają obowiązki wynikające z ustawy Prawo ochrony środowiska, </w:t>
      </w:r>
      <w:r w:rsidR="00020436">
        <w:rPr>
          <w:rFonts w:cstheme="minorHAnsi"/>
        </w:rPr>
        <w:t>(tekst jednolity Dz. U. z </w:t>
      </w:r>
      <w:r w:rsidR="00EF6FA7">
        <w:rPr>
          <w:rFonts w:cstheme="minorHAnsi"/>
        </w:rPr>
        <w:t>20</w:t>
      </w:r>
      <w:r w:rsidR="00C56F67">
        <w:rPr>
          <w:rFonts w:cstheme="minorHAnsi"/>
        </w:rPr>
        <w:t>21</w:t>
      </w:r>
      <w:r w:rsidR="00EF6FA7">
        <w:rPr>
          <w:rFonts w:cstheme="minorHAnsi"/>
        </w:rPr>
        <w:t xml:space="preserve"> r., poz. </w:t>
      </w:r>
      <w:r w:rsidR="000B3E4B">
        <w:rPr>
          <w:rFonts w:cstheme="minorHAnsi"/>
        </w:rPr>
        <w:t>1</w:t>
      </w:r>
      <w:r w:rsidR="00C56F67">
        <w:rPr>
          <w:rFonts w:cstheme="minorHAnsi"/>
        </w:rPr>
        <w:t>973</w:t>
      </w:r>
      <w:r w:rsidR="00EF6FA7">
        <w:rPr>
          <w:rFonts w:cstheme="minorHAnsi"/>
        </w:rPr>
        <w:t xml:space="preserve">) </w:t>
      </w:r>
      <w:r w:rsidRPr="003D182A">
        <w:rPr>
          <w:rFonts w:cstheme="minorHAnsi"/>
        </w:rPr>
        <w:t>w szczególności:</w:t>
      </w:r>
    </w:p>
    <w:p w14:paraId="1BE3D844" w14:textId="77777777" w:rsidR="00752F11" w:rsidRPr="00FE12BC" w:rsidRDefault="00752F11" w:rsidP="00A7726A">
      <w:pPr>
        <w:numPr>
          <w:ilvl w:val="0"/>
          <w:numId w:val="1"/>
        </w:numPr>
        <w:spacing w:after="120"/>
        <w:ind w:left="567"/>
        <w:jc w:val="both"/>
        <w:rPr>
          <w:rFonts w:cs="Arial"/>
        </w:rPr>
      </w:pPr>
      <w:r w:rsidRPr="00FE12BC">
        <w:rPr>
          <w:rFonts w:cs="Arial"/>
        </w:rPr>
        <w:t xml:space="preserve">obowiązek ochrony </w:t>
      </w:r>
      <w:r w:rsidRPr="00113045">
        <w:rPr>
          <w:rFonts w:eastAsia="Times New Roman" w:cs="Arial"/>
        </w:rPr>
        <w:t>środowiska</w:t>
      </w:r>
      <w:r w:rsidRPr="00FE12BC">
        <w:rPr>
          <w:rFonts w:cs="Arial"/>
        </w:rPr>
        <w:t xml:space="preserve"> przed awariami (art. 244 POŚ);</w:t>
      </w:r>
    </w:p>
    <w:p w14:paraId="0EEC780E" w14:textId="77777777" w:rsidR="00752F11" w:rsidRPr="00FE12BC" w:rsidRDefault="00752F11" w:rsidP="00A7726A">
      <w:pPr>
        <w:numPr>
          <w:ilvl w:val="0"/>
          <w:numId w:val="1"/>
        </w:numPr>
        <w:spacing w:after="120"/>
        <w:ind w:left="567"/>
        <w:jc w:val="both"/>
        <w:rPr>
          <w:rFonts w:cs="Arial"/>
        </w:rPr>
      </w:pPr>
      <w:r w:rsidRPr="00FE12BC">
        <w:rPr>
          <w:rFonts w:cs="Arial"/>
        </w:rPr>
        <w:t xml:space="preserve">zapewnienie, aby zakład był zaprojektowany, wykonany, prowadzony i likwidowany w sposób zapobiegający awariom </w:t>
      </w:r>
      <w:r w:rsidRPr="00113045">
        <w:rPr>
          <w:rFonts w:eastAsia="Times New Roman" w:cs="Arial"/>
        </w:rPr>
        <w:t>przemysłowym</w:t>
      </w:r>
      <w:r w:rsidRPr="00FE12BC">
        <w:rPr>
          <w:rFonts w:cs="Arial"/>
        </w:rPr>
        <w:t xml:space="preserve"> i ograniczający ich skutki dla ludzi i środowiska (art. 249 POŚ);</w:t>
      </w:r>
    </w:p>
    <w:p w14:paraId="20C67247" w14:textId="77777777" w:rsidR="00752F11" w:rsidRPr="00FE12BC" w:rsidRDefault="00752F11" w:rsidP="00A7726A">
      <w:pPr>
        <w:numPr>
          <w:ilvl w:val="0"/>
          <w:numId w:val="1"/>
        </w:numPr>
        <w:spacing w:after="120"/>
        <w:ind w:left="567"/>
        <w:jc w:val="both"/>
        <w:rPr>
          <w:rFonts w:cs="Arial"/>
        </w:rPr>
      </w:pPr>
      <w:r w:rsidRPr="00FE12BC">
        <w:rPr>
          <w:rFonts w:cs="Arial"/>
        </w:rPr>
        <w:t xml:space="preserve">obowiązek zgłoszenia </w:t>
      </w:r>
      <w:r w:rsidRPr="00113045">
        <w:rPr>
          <w:rFonts w:eastAsia="Times New Roman" w:cs="Arial"/>
        </w:rPr>
        <w:t>zakładu</w:t>
      </w:r>
      <w:r w:rsidRPr="00FE12BC">
        <w:rPr>
          <w:rFonts w:cs="Arial"/>
        </w:rPr>
        <w:t xml:space="preserve"> właściwemu organowi Państwowej Straży Pożarnej oraz przekazania do wiadomości wojewódzkiemu inspektorowi ochrony środowiska (art. 250 POŚ);</w:t>
      </w:r>
    </w:p>
    <w:p w14:paraId="781AC251" w14:textId="77777777" w:rsidR="00752F11" w:rsidRPr="00FE12BC" w:rsidRDefault="00752F11" w:rsidP="00A7726A">
      <w:pPr>
        <w:numPr>
          <w:ilvl w:val="0"/>
          <w:numId w:val="1"/>
        </w:numPr>
        <w:spacing w:after="120"/>
        <w:ind w:left="567"/>
        <w:jc w:val="both"/>
        <w:rPr>
          <w:rFonts w:cs="Arial"/>
        </w:rPr>
      </w:pPr>
      <w:r w:rsidRPr="00FE12BC">
        <w:rPr>
          <w:rFonts w:cs="Arial"/>
        </w:rPr>
        <w:t xml:space="preserve">obowiązek sporządzenia </w:t>
      </w:r>
      <w:r w:rsidRPr="00113045">
        <w:rPr>
          <w:rFonts w:eastAsia="Times New Roman" w:cs="Arial"/>
        </w:rPr>
        <w:t>programu</w:t>
      </w:r>
      <w:r w:rsidRPr="00FE12BC">
        <w:rPr>
          <w:rFonts w:cs="Arial"/>
        </w:rPr>
        <w:t xml:space="preserve"> zapobiegania awariom, </w:t>
      </w:r>
      <w:r w:rsidR="00927B6E">
        <w:rPr>
          <w:rFonts w:cs="Arial"/>
        </w:rPr>
        <w:t xml:space="preserve">wdrażanego za pomocą systemu zarządzania bezpieczeństwem, gwarantującego odpowiedni do zagrożeń poziom ochrony ludzi i </w:t>
      </w:r>
      <w:r w:rsidR="00280165">
        <w:rPr>
          <w:rFonts w:cs="Arial"/>
        </w:rPr>
        <w:t>środowiska, stanowiącego element  ogólnego systemu zarzadzania zakładem (</w:t>
      </w:r>
      <w:r w:rsidRPr="00FE12BC">
        <w:rPr>
          <w:rFonts w:cs="Arial"/>
        </w:rPr>
        <w:t>art. 251 POŚ),</w:t>
      </w:r>
    </w:p>
    <w:p w14:paraId="359D83EE" w14:textId="77777777" w:rsidR="00752F11" w:rsidRPr="00FE12BC" w:rsidRDefault="00752F11" w:rsidP="00A7726A">
      <w:pPr>
        <w:numPr>
          <w:ilvl w:val="0"/>
          <w:numId w:val="1"/>
        </w:numPr>
        <w:spacing w:after="120"/>
        <w:ind w:left="567"/>
        <w:jc w:val="both"/>
        <w:rPr>
          <w:rFonts w:cs="Arial"/>
        </w:rPr>
      </w:pPr>
      <w:r w:rsidRPr="00FE12BC">
        <w:rPr>
          <w:rFonts w:cs="Arial"/>
        </w:rPr>
        <w:t xml:space="preserve">obowiązek </w:t>
      </w:r>
      <w:r w:rsidRPr="00113045">
        <w:rPr>
          <w:rFonts w:eastAsia="Times New Roman" w:cs="Arial"/>
        </w:rPr>
        <w:t>opracowania</w:t>
      </w:r>
      <w:r w:rsidRPr="00FE12BC">
        <w:rPr>
          <w:rFonts w:cs="Arial"/>
        </w:rPr>
        <w:t xml:space="preserve"> i wdrożenia systemu </w:t>
      </w:r>
      <w:r w:rsidR="00280165">
        <w:rPr>
          <w:rFonts w:cs="Arial"/>
        </w:rPr>
        <w:t>zarz</w:t>
      </w:r>
      <w:r w:rsidR="00EF7E8E">
        <w:rPr>
          <w:rFonts w:cs="Arial"/>
        </w:rPr>
        <w:t>ą</w:t>
      </w:r>
      <w:r w:rsidR="00280165">
        <w:rPr>
          <w:rFonts w:cs="Arial"/>
        </w:rPr>
        <w:t xml:space="preserve">dzania </w:t>
      </w:r>
      <w:r w:rsidRPr="00FE12BC">
        <w:rPr>
          <w:rFonts w:cs="Arial"/>
        </w:rPr>
        <w:t>bezpieczeństw</w:t>
      </w:r>
      <w:r w:rsidR="00EF7E8E">
        <w:rPr>
          <w:rFonts w:cs="Arial"/>
        </w:rPr>
        <w:t xml:space="preserve">em, </w:t>
      </w:r>
      <w:r w:rsidR="00111681">
        <w:rPr>
          <w:rFonts w:cs="Arial"/>
        </w:rPr>
        <w:t xml:space="preserve"> gwarantującego </w:t>
      </w:r>
      <w:r w:rsidR="00EF7E8E">
        <w:rPr>
          <w:rFonts w:cs="Arial"/>
        </w:rPr>
        <w:t xml:space="preserve">odpowiedni do zagrożeń poziom </w:t>
      </w:r>
      <w:r w:rsidR="00111681">
        <w:rPr>
          <w:rFonts w:cs="Arial"/>
        </w:rPr>
        <w:t>ochron</w:t>
      </w:r>
      <w:r w:rsidR="00EF7E8E">
        <w:rPr>
          <w:rFonts w:cs="Arial"/>
        </w:rPr>
        <w:t>y</w:t>
      </w:r>
      <w:r w:rsidR="00111681">
        <w:rPr>
          <w:rFonts w:cs="Arial"/>
        </w:rPr>
        <w:t xml:space="preserve"> ludzi i </w:t>
      </w:r>
      <w:r w:rsidRPr="00FE12BC">
        <w:rPr>
          <w:rFonts w:cs="Arial"/>
        </w:rPr>
        <w:t>środowiska, stanowiącego element ogólnego systemu zarządzania zakładem (art. 252 POŚ),</w:t>
      </w:r>
    </w:p>
    <w:p w14:paraId="76DB0784" w14:textId="77777777" w:rsidR="00752F11" w:rsidRPr="00FE12BC" w:rsidRDefault="00752F11" w:rsidP="00A7726A">
      <w:pPr>
        <w:numPr>
          <w:ilvl w:val="0"/>
          <w:numId w:val="1"/>
        </w:numPr>
        <w:spacing w:after="120"/>
        <w:ind w:left="567"/>
        <w:jc w:val="both"/>
        <w:rPr>
          <w:rFonts w:cs="Arial"/>
        </w:rPr>
      </w:pPr>
      <w:r w:rsidRPr="00FE12BC">
        <w:rPr>
          <w:rFonts w:cs="Arial"/>
        </w:rPr>
        <w:t xml:space="preserve">obowiązek opracowania raportu o bezpieczeństwie potwierdzającego, że zakład: jest przygotowany </w:t>
      </w:r>
      <w:r w:rsidRPr="00113045">
        <w:rPr>
          <w:rFonts w:eastAsia="Times New Roman" w:cs="Arial"/>
        </w:rPr>
        <w:t>do</w:t>
      </w:r>
      <w:r w:rsidRPr="00FE12BC">
        <w:rPr>
          <w:rFonts w:cs="Arial"/>
        </w:rPr>
        <w:t xml:space="preserve"> stosowania programu zapobiegania awariom i do zwalczania awarii przemysłowych; spełnia warunki do wdrożenia systemu bezpieczeństwa; zostały przeanalizowane możliwości wystąpienia awarii przemysłowej i podjęto środki konieczne do zapobieżenia im; zostały zachowane zasady bezpieczeństwa oraz prawidłowego projektowania, wykonania i utrzymywania instalacji, w tym magazynów, urządzeń z wyłączeniem środków transportu i infrastruktury, związanej z działaniem mogącym powodować ryzyko wystąpienia awarii; </w:t>
      </w:r>
      <w:r w:rsidR="00E83F08">
        <w:rPr>
          <w:rFonts w:cs="Arial"/>
        </w:rPr>
        <w:t xml:space="preserve">został </w:t>
      </w:r>
      <w:r w:rsidRPr="00FE12BC">
        <w:rPr>
          <w:rFonts w:cs="Arial"/>
        </w:rPr>
        <w:t>opracowany wewnętrzny plan operacyjno-ratowniczy</w:t>
      </w:r>
      <w:r w:rsidR="00E83F08">
        <w:rPr>
          <w:rFonts w:cs="Arial"/>
        </w:rPr>
        <w:t>,</w:t>
      </w:r>
      <w:r w:rsidRPr="00FE12BC">
        <w:rPr>
          <w:rFonts w:cs="Arial"/>
        </w:rPr>
        <w:t xml:space="preserve"> dostarczono </w:t>
      </w:r>
      <w:r w:rsidR="00E83F08">
        <w:rPr>
          <w:rFonts w:cs="Arial"/>
        </w:rPr>
        <w:t xml:space="preserve">komendantowi wojewódzkiemu Państwowej Straży Pożarnej </w:t>
      </w:r>
      <w:r w:rsidRPr="00FE12BC">
        <w:rPr>
          <w:rFonts w:cs="Arial"/>
        </w:rPr>
        <w:t>informacje do opracowania zewnętrzn</w:t>
      </w:r>
      <w:r w:rsidR="00E83F08">
        <w:rPr>
          <w:rFonts w:cs="Arial"/>
        </w:rPr>
        <w:t xml:space="preserve">ego </w:t>
      </w:r>
      <w:r w:rsidRPr="00FE12BC">
        <w:rPr>
          <w:rFonts w:cs="Arial"/>
        </w:rPr>
        <w:t xml:space="preserve"> plan</w:t>
      </w:r>
      <w:r w:rsidR="00E83F08">
        <w:rPr>
          <w:rFonts w:cs="Arial"/>
        </w:rPr>
        <w:t>u</w:t>
      </w:r>
      <w:r w:rsidRPr="00FE12BC">
        <w:rPr>
          <w:rFonts w:cs="Arial"/>
        </w:rPr>
        <w:t xml:space="preserve"> operacyjno-ratownicz</w:t>
      </w:r>
      <w:r w:rsidR="00E83F08">
        <w:rPr>
          <w:rFonts w:cs="Arial"/>
        </w:rPr>
        <w:t xml:space="preserve">ego, a także zawarto w nim niezbędne informacje do celów </w:t>
      </w:r>
      <w:r w:rsidR="00ED400C">
        <w:rPr>
          <w:rFonts w:cs="Arial"/>
        </w:rPr>
        <w:t xml:space="preserve">planowania i zagospodarowania przestrzennego </w:t>
      </w:r>
      <w:r w:rsidRPr="00FE12BC">
        <w:rPr>
          <w:rFonts w:cs="Arial"/>
        </w:rPr>
        <w:t xml:space="preserve"> (art. 253 POŚ),</w:t>
      </w:r>
    </w:p>
    <w:p w14:paraId="4BBC4CC9" w14:textId="3A699D2D" w:rsidR="00752F11" w:rsidRPr="00FE12BC" w:rsidRDefault="00752F11" w:rsidP="00A7726A">
      <w:pPr>
        <w:numPr>
          <w:ilvl w:val="0"/>
          <w:numId w:val="1"/>
        </w:numPr>
        <w:spacing w:after="120"/>
        <w:ind w:left="567"/>
        <w:jc w:val="both"/>
        <w:rPr>
          <w:rFonts w:cs="Arial"/>
        </w:rPr>
      </w:pPr>
      <w:r w:rsidRPr="00FE12BC">
        <w:rPr>
          <w:rFonts w:cs="Arial"/>
        </w:rPr>
        <w:t>obowiązek opracowania wewnętrznego planu operacyjno-ratowniczego w celu zapobiegania, zwalczania i ograniczania skutków awarii przemysłowe</w:t>
      </w:r>
      <w:r w:rsidR="006147D8">
        <w:rPr>
          <w:rFonts w:cs="Arial"/>
        </w:rPr>
        <w:t xml:space="preserve">j, zawierający w szczególności: </w:t>
      </w:r>
      <w:r w:rsidRPr="00FE12BC">
        <w:rPr>
          <w:rFonts w:cs="Arial"/>
        </w:rPr>
        <w:t xml:space="preserve">zakładane działania służące ograniczeniu skutków awarii przemysłowej dla ludzi i środowiska; propozycje </w:t>
      </w:r>
      <w:r w:rsidRPr="00FE12BC">
        <w:rPr>
          <w:rFonts w:cs="Arial"/>
        </w:rPr>
        <w:lastRenderedPageBreak/>
        <w:t xml:space="preserve">metod i </w:t>
      </w:r>
      <w:r w:rsidRPr="00113045">
        <w:rPr>
          <w:rFonts w:eastAsia="Times New Roman" w:cs="Arial"/>
        </w:rPr>
        <w:t>środków</w:t>
      </w:r>
      <w:r w:rsidRPr="00FE12BC">
        <w:rPr>
          <w:rFonts w:cs="Arial"/>
        </w:rPr>
        <w:t xml:space="preserve"> służących ochronie ludzi i środowiska przed skutkami awarii przemysłowej; informację o występujących zagrożeniach, podjętych środkach zapobiegawczych i działaniach, które będą podjęte w przypadku wystąpienia awarii przemysłowej; </w:t>
      </w:r>
      <w:r w:rsidR="00ED400C">
        <w:rPr>
          <w:rFonts w:cs="Arial"/>
        </w:rPr>
        <w:t xml:space="preserve">przedstawianą społeczeństwu i właściwym organom Państwowej Straży Pożarnej, wojewodzie, wojewódzkiemu inspektorowi ochrony środowiska, </w:t>
      </w:r>
      <w:r w:rsidR="00C352B2">
        <w:rPr>
          <w:rFonts w:cs="Arial"/>
        </w:rPr>
        <w:t xml:space="preserve">staroście, wójtowi, burmistrzowi lub prezydentowi miasta; wskazanie sposobów usunięcia skutków awarii przemysłowej </w:t>
      </w:r>
      <w:r w:rsidRPr="00FE12BC">
        <w:rPr>
          <w:rFonts w:cs="Arial"/>
        </w:rPr>
        <w:t xml:space="preserve"> i przywrócenia środowiska do stanu poprzedniego, a w przypadku gdy nie jest to możliwe – </w:t>
      </w:r>
      <w:r w:rsidR="00B46953">
        <w:rPr>
          <w:rFonts w:cs="Arial"/>
        </w:rPr>
        <w:t>sposobów usunięcia zagrożenia dla zdrowia, ludzi i stanu środowiska; wskaza</w:t>
      </w:r>
      <w:r w:rsidRPr="00FE12BC">
        <w:rPr>
          <w:rFonts w:cs="Arial"/>
        </w:rPr>
        <w:t>nie  sposobów zapobiegania transgranicznym skutkom awarii przemysłowej (art. 260 POŚ),</w:t>
      </w:r>
    </w:p>
    <w:p w14:paraId="11DAA259" w14:textId="77777777" w:rsidR="00752F11" w:rsidRPr="00FE12BC" w:rsidRDefault="00752F11" w:rsidP="00A7726A">
      <w:pPr>
        <w:numPr>
          <w:ilvl w:val="0"/>
          <w:numId w:val="1"/>
        </w:numPr>
        <w:spacing w:after="120"/>
        <w:ind w:left="567"/>
        <w:jc w:val="both"/>
        <w:rPr>
          <w:rFonts w:cs="Arial"/>
        </w:rPr>
      </w:pPr>
      <w:r w:rsidRPr="00FE12BC">
        <w:rPr>
          <w:rFonts w:cs="Arial"/>
        </w:rPr>
        <w:t xml:space="preserve">obowiązek dostarczenia komendantowi wojewódzkiemu Państwowej Straży Pożarnej oraz wojewódzkiemu </w:t>
      </w:r>
      <w:r w:rsidRPr="00113045">
        <w:rPr>
          <w:rFonts w:eastAsia="Times New Roman" w:cs="Arial"/>
        </w:rPr>
        <w:t>inspektorowi</w:t>
      </w:r>
      <w:r w:rsidRPr="00FE12BC">
        <w:rPr>
          <w:rFonts w:cs="Arial"/>
        </w:rPr>
        <w:t xml:space="preserve"> ochrony środowiska wykazu zawierającego dane o rodzaju, kategorii i ilości substancji niebezpiecznych znajdujących się na terenie zakładu, a także do corocznego aktualizowania wykazu, według stanu na dzień 31 grudnia, w terminie do końca stycznia</w:t>
      </w:r>
      <w:r w:rsidR="00113045">
        <w:rPr>
          <w:rFonts w:cs="Arial"/>
        </w:rPr>
        <w:t xml:space="preserve"> roku następnego (art. 263 POŚ).</w:t>
      </w:r>
    </w:p>
    <w:p w14:paraId="0B92F652" w14:textId="15936E03" w:rsidR="00856FE7" w:rsidRDefault="00752F11" w:rsidP="00A7726A">
      <w:pPr>
        <w:pStyle w:val="Bezodstpw"/>
        <w:spacing w:after="120" w:line="276" w:lineRule="auto"/>
        <w:jc w:val="both"/>
      </w:pPr>
      <w:r w:rsidRPr="003D182A">
        <w:t>Zgodnie z intencją ustawodawcy wyżej wymienione obowiązki spoczywające na prowadzącym zakład zostały zrealizowane, zaś dokumentacja wynikająca z ustawy Prawo ochrony środowiska – przekazana Komendantowi Wojewódzkie</w:t>
      </w:r>
      <w:r w:rsidR="00C001C9">
        <w:t xml:space="preserve">mu Państwowej Straży Pożarnej </w:t>
      </w:r>
      <w:r w:rsidR="00BC5E8B">
        <w:t>w Katowicach</w:t>
      </w:r>
      <w:r w:rsidR="00C001C9">
        <w:t xml:space="preserve"> </w:t>
      </w:r>
      <w:r w:rsidRPr="003D182A">
        <w:t xml:space="preserve">oraz Wojewódzkiemu Inspektorowi Ochrony Środowiska. Potwierdzeniem dopełnienia powyższych obowiązków jest Decyzja </w:t>
      </w:r>
      <w:r w:rsidR="003F28F5">
        <w:t>administracyjna</w:t>
      </w:r>
      <w:r w:rsidRPr="003D182A">
        <w:t xml:space="preserve"> </w:t>
      </w:r>
      <w:r w:rsidR="00BC5E8B">
        <w:t>Śląskiego</w:t>
      </w:r>
      <w:r w:rsidRPr="003D182A">
        <w:t xml:space="preserve"> Komendanta Wojewódzkiego Państwowej Straży Pożarnej, wydana na podstawie pozytywnej opinii Wojewódzkiego </w:t>
      </w:r>
      <w:r w:rsidR="003F28F5">
        <w:t>Inspektora Ochrony Środowiska w </w:t>
      </w:r>
      <w:r w:rsidR="00BC5E8B">
        <w:t>Katowicach</w:t>
      </w:r>
      <w:r w:rsidR="009A1615">
        <w:t xml:space="preserve"> zatwierdzająca zmieniony Raport o</w:t>
      </w:r>
      <w:r w:rsidR="000B3E4B">
        <w:t xml:space="preserve"> </w:t>
      </w:r>
      <w:r w:rsidR="00111681">
        <w:t> </w:t>
      </w:r>
      <w:r w:rsidR="009A1615">
        <w:t>bezpieczeństwi</w:t>
      </w:r>
      <w:r w:rsidR="00AE4701">
        <w:t xml:space="preserve">e Bazy Paliw nr </w:t>
      </w:r>
      <w:r w:rsidR="006147D8">
        <w:t xml:space="preserve">14 </w:t>
      </w:r>
      <w:r w:rsidR="003F28F5">
        <w:t>w</w:t>
      </w:r>
      <w:r w:rsidR="006147D8">
        <w:t> </w:t>
      </w:r>
      <w:r w:rsidR="00B97A6D">
        <w:t>Strzemieszycach</w:t>
      </w:r>
      <w:r w:rsidRPr="003D182A">
        <w:t xml:space="preserve">. </w:t>
      </w:r>
      <w:r w:rsidR="001034B1">
        <w:t xml:space="preserve">        </w:t>
      </w:r>
      <w:r w:rsidR="00856FE7">
        <w:t xml:space="preserve">                              </w:t>
      </w:r>
    </w:p>
    <w:p w14:paraId="46BA6865" w14:textId="2BEAB105" w:rsidR="000449ED" w:rsidRPr="00DF1F76" w:rsidRDefault="001034B1" w:rsidP="00DF1F76">
      <w:pPr>
        <w:pStyle w:val="Bezodstpw"/>
        <w:spacing w:after="120" w:line="276" w:lineRule="auto"/>
        <w:jc w:val="both"/>
        <w:rPr>
          <w:rFonts w:cs="Arial"/>
        </w:rPr>
      </w:pPr>
      <w:r w:rsidRPr="003D182A">
        <w:t xml:space="preserve">Wykaz substancji niebezpiecznych znajdujących się w Bazie Paliw nr </w:t>
      </w:r>
      <w:r w:rsidR="00BC5E8B">
        <w:t>14 w Strzemieszycach</w:t>
      </w:r>
      <w:r w:rsidRPr="003D182A">
        <w:t xml:space="preserve"> </w:t>
      </w:r>
      <w:r w:rsidR="00124250">
        <w:rPr>
          <w:rFonts w:cs="Arial"/>
        </w:rPr>
        <w:t>wg stanu na dzień 31 grudnia roku sprawozdawczego, przekazywany jest właściwym organom (Komendantowi Wojewódzkiemu PSP oraz Wojewódzkiemu Inspektorowi Ochrony Środowiska) corocznie do końca stycznia roku następnego</w:t>
      </w:r>
      <w:r w:rsidR="00410F95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B13741" w:rsidRPr="00F27FF4" w14:paraId="5B785FD6" w14:textId="77777777" w:rsidTr="00DF1F76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7843C8B9" w14:textId="77777777" w:rsidR="00B13741" w:rsidRPr="00B13741" w:rsidRDefault="002E34DB" w:rsidP="006B78CD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>
              <w:rPr>
                <w:rFonts w:cstheme="minorHAnsi"/>
                <w:b/>
                <w:color w:val="1B35A5"/>
              </w:rPr>
              <w:t>Opis</w:t>
            </w:r>
            <w:r w:rsidR="00B13741" w:rsidRPr="00BB7B18">
              <w:rPr>
                <w:rFonts w:cstheme="minorHAnsi"/>
                <w:b/>
                <w:color w:val="1B35A5"/>
              </w:rPr>
              <w:t xml:space="preserve"> działalności prowadzonej w Bazie Paliw nr </w:t>
            </w:r>
            <w:r w:rsidR="00BC5E8B">
              <w:rPr>
                <w:rFonts w:cstheme="minorHAnsi"/>
                <w:b/>
                <w:color w:val="1B35A5"/>
              </w:rPr>
              <w:t>14 w Strzemieszycach</w:t>
            </w:r>
            <w:r w:rsidR="007F6857">
              <w:rPr>
                <w:rFonts w:cstheme="minorHAnsi"/>
                <w:b/>
                <w:color w:val="1B35A5"/>
              </w:rPr>
              <w:t xml:space="preserve"> </w:t>
            </w:r>
          </w:p>
        </w:tc>
      </w:tr>
    </w:tbl>
    <w:p w14:paraId="34016DAF" w14:textId="77777777" w:rsidR="00B97A6D" w:rsidRDefault="00B97A6D" w:rsidP="005C7E34">
      <w:pPr>
        <w:pStyle w:val="Bezodstpw"/>
        <w:spacing w:before="120" w:after="120" w:line="276" w:lineRule="auto"/>
        <w:jc w:val="both"/>
      </w:pPr>
      <w:r>
        <w:t>Przedmiotem działalności Bazy Paliw Nr 14 w Strzemieszycach jest:</w:t>
      </w:r>
    </w:p>
    <w:p w14:paraId="35D99D5B" w14:textId="77777777" w:rsidR="00B97A6D" w:rsidRPr="005C7E34" w:rsidRDefault="00B97A6D" w:rsidP="003F20D9">
      <w:pPr>
        <w:numPr>
          <w:ilvl w:val="0"/>
          <w:numId w:val="1"/>
        </w:numPr>
        <w:spacing w:after="0"/>
        <w:ind w:left="567" w:hanging="357"/>
        <w:jc w:val="both"/>
        <w:rPr>
          <w:rFonts w:cs="Arial"/>
        </w:rPr>
      </w:pPr>
      <w:r w:rsidRPr="005C7E34">
        <w:rPr>
          <w:rFonts w:cs="Arial"/>
        </w:rPr>
        <w:t>magazynowanie, składowanie i przechowywanie paliw płynnych we własnych zbiornikach magazynowych,</w:t>
      </w:r>
    </w:p>
    <w:p w14:paraId="78766A2C" w14:textId="7C716C07" w:rsidR="005C7E34" w:rsidRPr="005C7E34" w:rsidRDefault="005C7E34" w:rsidP="003F20D9">
      <w:pPr>
        <w:numPr>
          <w:ilvl w:val="0"/>
          <w:numId w:val="1"/>
        </w:numPr>
        <w:spacing w:after="0"/>
        <w:ind w:left="567" w:hanging="357"/>
        <w:jc w:val="both"/>
        <w:rPr>
          <w:rFonts w:cs="Arial"/>
        </w:rPr>
      </w:pPr>
      <w:r w:rsidRPr="005C7E34">
        <w:rPr>
          <w:rFonts w:cs="Arial"/>
        </w:rPr>
        <w:t xml:space="preserve">przeładunek paliw płynnych z transportu kolejowego </w:t>
      </w:r>
      <w:r w:rsidR="00FE7B42">
        <w:rPr>
          <w:rFonts w:cs="Arial"/>
        </w:rPr>
        <w:t xml:space="preserve">i samochodowego </w:t>
      </w:r>
      <w:r w:rsidRPr="005C7E34">
        <w:rPr>
          <w:rFonts w:cs="Arial"/>
        </w:rPr>
        <w:t>do zbiorników magazynowych za pomocą własnych urządzeń przeładunkowych,</w:t>
      </w:r>
    </w:p>
    <w:p w14:paraId="71D40A13" w14:textId="40182B43" w:rsidR="005C7E34" w:rsidRDefault="005C7E34" w:rsidP="003F20D9">
      <w:pPr>
        <w:numPr>
          <w:ilvl w:val="0"/>
          <w:numId w:val="1"/>
        </w:numPr>
        <w:spacing w:after="0"/>
        <w:ind w:left="567" w:hanging="357"/>
        <w:jc w:val="both"/>
        <w:rPr>
          <w:rFonts w:cs="Arial"/>
        </w:rPr>
      </w:pPr>
      <w:r w:rsidRPr="005C7E34">
        <w:rPr>
          <w:rFonts w:cs="Arial"/>
        </w:rPr>
        <w:t xml:space="preserve">załadunek paliw na transport </w:t>
      </w:r>
      <w:proofErr w:type="spellStart"/>
      <w:r w:rsidRPr="005C7E34">
        <w:rPr>
          <w:rFonts w:cs="Arial"/>
        </w:rPr>
        <w:t>autocysternowy</w:t>
      </w:r>
      <w:proofErr w:type="spellEnd"/>
      <w:r w:rsidR="00A8414D">
        <w:rPr>
          <w:rFonts w:cs="Arial"/>
        </w:rPr>
        <w:t xml:space="preserve"> i kolejowy</w:t>
      </w:r>
      <w:r w:rsidRPr="005C7E34">
        <w:rPr>
          <w:rFonts w:cs="Arial"/>
        </w:rPr>
        <w:t>,</w:t>
      </w:r>
    </w:p>
    <w:p w14:paraId="6E9370E9" w14:textId="76E162FD" w:rsidR="00203BF0" w:rsidRDefault="00203BF0" w:rsidP="00203BF0">
      <w:pPr>
        <w:numPr>
          <w:ilvl w:val="0"/>
          <w:numId w:val="1"/>
        </w:numPr>
        <w:spacing w:after="120"/>
        <w:ind w:left="567"/>
        <w:jc w:val="both"/>
        <w:rPr>
          <w:rFonts w:cs="Arial"/>
        </w:rPr>
      </w:pPr>
      <w:r w:rsidRPr="005C7E34">
        <w:rPr>
          <w:rFonts w:cs="Arial"/>
        </w:rPr>
        <w:t>usługi w zakresie uszlachetniania paliw</w:t>
      </w:r>
      <w:r w:rsidR="00FE7B42">
        <w:rPr>
          <w:rFonts w:cs="Arial"/>
        </w:rPr>
        <w:t>, dodawanie dodatków</w:t>
      </w:r>
      <w:r w:rsidRPr="005C7E34">
        <w:rPr>
          <w:rFonts w:cs="Arial"/>
        </w:rPr>
        <w:t xml:space="preserve"> i </w:t>
      </w:r>
      <w:r w:rsidR="00FE7B42">
        <w:rPr>
          <w:rFonts w:cs="Arial"/>
        </w:rPr>
        <w:t>komponentów</w:t>
      </w:r>
      <w:r w:rsidRPr="005C7E34">
        <w:rPr>
          <w:rFonts w:cs="Arial"/>
        </w:rPr>
        <w:t>.</w:t>
      </w:r>
    </w:p>
    <w:p w14:paraId="295F9E25" w14:textId="6D86A162" w:rsidR="000B1AA5" w:rsidRDefault="000B1AA5" w:rsidP="000B1AA5">
      <w:pPr>
        <w:spacing w:after="120"/>
        <w:jc w:val="both"/>
        <w:rPr>
          <w:rFonts w:cs="Arial"/>
        </w:rPr>
      </w:pPr>
    </w:p>
    <w:p w14:paraId="60EA2469" w14:textId="77777777" w:rsidR="00DF1F76" w:rsidRDefault="00DF1F76" w:rsidP="000B1AA5">
      <w:pPr>
        <w:spacing w:after="120"/>
        <w:jc w:val="both"/>
        <w:rPr>
          <w:rFonts w:cs="Arial"/>
        </w:rPr>
      </w:pPr>
    </w:p>
    <w:p w14:paraId="5442C2E3" w14:textId="1C838738" w:rsidR="000B1AA5" w:rsidRDefault="000B1AA5" w:rsidP="000B1AA5">
      <w:pPr>
        <w:spacing w:after="120"/>
        <w:jc w:val="both"/>
        <w:rPr>
          <w:rFonts w:cs="Arial"/>
        </w:rPr>
      </w:pPr>
    </w:p>
    <w:p w14:paraId="7CE73972" w14:textId="77777777" w:rsidR="00DF1F76" w:rsidRPr="00203BF0" w:rsidRDefault="00DF1F76" w:rsidP="000B1AA5">
      <w:pPr>
        <w:spacing w:after="12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0F15A1" w:rsidRPr="00F27FF4" w14:paraId="2243FCA7" w14:textId="77777777" w:rsidTr="00DF1F76">
        <w:trPr>
          <w:trHeight w:val="907"/>
        </w:trPr>
        <w:tc>
          <w:tcPr>
            <w:tcW w:w="9212" w:type="dxa"/>
            <w:shd w:val="clear" w:color="auto" w:fill="FFC000"/>
            <w:vAlign w:val="center"/>
          </w:tcPr>
          <w:p w14:paraId="203B6951" w14:textId="77777777" w:rsidR="000F15A1" w:rsidRPr="00B13741" w:rsidRDefault="000F15A1" w:rsidP="00DF1F76">
            <w:pPr>
              <w:pStyle w:val="Bezodstpw"/>
              <w:numPr>
                <w:ilvl w:val="0"/>
                <w:numId w:val="6"/>
              </w:numPr>
              <w:ind w:left="425" w:hanging="357"/>
              <w:jc w:val="both"/>
            </w:pPr>
            <w:r>
              <w:rPr>
                <w:rFonts w:cstheme="minorHAnsi"/>
                <w:b/>
                <w:color w:val="1B35A5"/>
              </w:rPr>
              <w:lastRenderedPageBreak/>
              <w:t>Charakterystyka składowanych substancji niebezpiecznych decydujących o zaliczeniu zakładu do zakładu o dużym ryzyku z uwzględnieniem ich nazw lub kategorii oraz zagrożeń</w:t>
            </w:r>
            <w:r w:rsidRPr="004A085D">
              <w:rPr>
                <w:rFonts w:cstheme="minorHAnsi"/>
                <w:b/>
                <w:color w:val="1B35A5"/>
              </w:rPr>
              <w:t xml:space="preserve"> </w:t>
            </w:r>
            <w:r>
              <w:rPr>
                <w:rFonts w:cstheme="minorHAnsi"/>
                <w:b/>
                <w:color w:val="1B35A5"/>
              </w:rPr>
              <w:t xml:space="preserve">jakie powodują </w:t>
            </w:r>
            <w:r w:rsidRPr="004A085D">
              <w:rPr>
                <w:rFonts w:cstheme="minorHAnsi"/>
                <w:b/>
                <w:color w:val="1B35A5"/>
              </w:rPr>
              <w:t xml:space="preserve">     </w:t>
            </w:r>
          </w:p>
        </w:tc>
      </w:tr>
    </w:tbl>
    <w:p w14:paraId="25405D4C" w14:textId="77777777" w:rsidR="004A085D" w:rsidRPr="00B57D7B" w:rsidRDefault="004A085D" w:rsidP="000F15A1">
      <w:pPr>
        <w:pStyle w:val="Tekstpodstawowywcity"/>
        <w:spacing w:after="0"/>
        <w:ind w:left="0"/>
        <w:jc w:val="both"/>
        <w:rPr>
          <w:rFonts w:cstheme="minorHAnsi"/>
        </w:rPr>
      </w:pPr>
    </w:p>
    <w:tbl>
      <w:tblPr>
        <w:tblStyle w:val="redniecieniowanie1akcent11"/>
        <w:tblW w:w="5000" w:type="pct"/>
        <w:tblLook w:val="04A0" w:firstRow="1" w:lastRow="0" w:firstColumn="1" w:lastColumn="0" w:noHBand="0" w:noVBand="1"/>
      </w:tblPr>
      <w:tblGrid>
        <w:gridCol w:w="567"/>
        <w:gridCol w:w="2717"/>
        <w:gridCol w:w="5768"/>
      </w:tblGrid>
      <w:tr w:rsidR="002865CF" w:rsidRPr="0094667F" w14:paraId="02F4D35A" w14:textId="77777777" w:rsidTr="002865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14:paraId="31480327" w14:textId="77777777" w:rsidR="002865CF" w:rsidRPr="0094667F" w:rsidRDefault="002865CF" w:rsidP="00DF1F76">
            <w:pPr>
              <w:jc w:val="center"/>
              <w:rPr>
                <w:rFonts w:cs="Calibri"/>
                <w:b w:val="0"/>
                <w:bCs w:val="0"/>
              </w:rPr>
            </w:pPr>
            <w:r w:rsidRPr="0094667F">
              <w:rPr>
                <w:rFonts w:cs="Calibri"/>
              </w:rPr>
              <w:t>Lp.</w:t>
            </w:r>
          </w:p>
        </w:tc>
        <w:tc>
          <w:tcPr>
            <w:tcW w:w="1501" w:type="pct"/>
            <w:hideMark/>
          </w:tcPr>
          <w:p w14:paraId="32ADC124" w14:textId="77777777" w:rsidR="002865CF" w:rsidRPr="0094667F" w:rsidRDefault="002865CF" w:rsidP="00DF1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lang w:val="en-US"/>
              </w:rPr>
            </w:pPr>
            <w:r w:rsidRPr="0094667F">
              <w:rPr>
                <w:rFonts w:cs="Calibri"/>
              </w:rPr>
              <w:t>Nazwa substancji</w:t>
            </w:r>
          </w:p>
        </w:tc>
        <w:tc>
          <w:tcPr>
            <w:tcW w:w="3186" w:type="pct"/>
            <w:hideMark/>
          </w:tcPr>
          <w:p w14:paraId="354A6AED" w14:textId="1FEB19B2" w:rsidR="002865CF" w:rsidRPr="0094667F" w:rsidRDefault="002865CF" w:rsidP="00DF1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</w:rPr>
            </w:pPr>
            <w:r>
              <w:rPr>
                <w:rFonts w:cs="Calibri"/>
              </w:rPr>
              <w:t>Klasyfikacja substancji/mieszaniny i zwroty wskazujące rodzaj zagrożenia i środki ostrożności</w:t>
            </w:r>
          </w:p>
        </w:tc>
      </w:tr>
      <w:tr w:rsidR="002865CF" w:rsidRPr="0094667F" w14:paraId="412EB928" w14:textId="77777777" w:rsidTr="00DF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center"/>
            <w:hideMark/>
          </w:tcPr>
          <w:p w14:paraId="055CE197" w14:textId="77777777" w:rsidR="002865CF" w:rsidRPr="0094667F" w:rsidRDefault="002865CF" w:rsidP="00DF1F76">
            <w:pPr>
              <w:jc w:val="center"/>
              <w:rPr>
                <w:rFonts w:cs="Calibri"/>
                <w:lang w:val="en-US"/>
              </w:rPr>
            </w:pPr>
            <w:r w:rsidRPr="0094667F">
              <w:rPr>
                <w:rFonts w:cs="Calibri"/>
                <w:lang w:val="en-US"/>
              </w:rPr>
              <w:t>1.</w:t>
            </w:r>
          </w:p>
        </w:tc>
        <w:tc>
          <w:tcPr>
            <w:tcW w:w="1501" w:type="pct"/>
            <w:vAlign w:val="center"/>
          </w:tcPr>
          <w:p w14:paraId="574712AE" w14:textId="77777777" w:rsidR="002865CF" w:rsidRPr="0094667F" w:rsidRDefault="002865CF" w:rsidP="00DF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94667F">
              <w:rPr>
                <w:rFonts w:cs="Calibri"/>
                <w:b/>
              </w:rPr>
              <w:t>Olej napędowy</w:t>
            </w:r>
          </w:p>
        </w:tc>
        <w:tc>
          <w:tcPr>
            <w:tcW w:w="3186" w:type="pct"/>
            <w:vAlign w:val="center"/>
          </w:tcPr>
          <w:p w14:paraId="303D77EE" w14:textId="77777777" w:rsidR="002865CF" w:rsidRPr="0094667F" w:rsidRDefault="002865CF" w:rsidP="00DF1F7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0F15A1">
              <w:t>H226, H304, H315, H332, H351, H373, H411</w:t>
            </w:r>
          </w:p>
        </w:tc>
      </w:tr>
      <w:tr w:rsidR="002865CF" w:rsidRPr="0094667F" w14:paraId="6CB9ECB3" w14:textId="77777777" w:rsidTr="00DF1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center"/>
          </w:tcPr>
          <w:p w14:paraId="38820940" w14:textId="77777777" w:rsidR="002865CF" w:rsidRPr="0094667F" w:rsidRDefault="002865CF" w:rsidP="00DF1F76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2.</w:t>
            </w:r>
          </w:p>
        </w:tc>
        <w:tc>
          <w:tcPr>
            <w:tcW w:w="1501" w:type="pct"/>
            <w:vAlign w:val="center"/>
          </w:tcPr>
          <w:p w14:paraId="6FA9AE4B" w14:textId="77777777" w:rsidR="002865CF" w:rsidRPr="0094667F" w:rsidRDefault="002865CF" w:rsidP="00DF1F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Olej napędowy grzewczy</w:t>
            </w:r>
          </w:p>
        </w:tc>
        <w:tc>
          <w:tcPr>
            <w:tcW w:w="3186" w:type="pct"/>
            <w:vAlign w:val="center"/>
          </w:tcPr>
          <w:p w14:paraId="4F117B74" w14:textId="77777777" w:rsidR="002865CF" w:rsidRPr="000F15A1" w:rsidRDefault="002865CF" w:rsidP="00DF1F76">
            <w:pPr>
              <w:pStyle w:val="Bezodstpw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56C2A">
              <w:t xml:space="preserve">H350, </w:t>
            </w:r>
            <w:r>
              <w:t>H</w:t>
            </w:r>
            <w:r w:rsidRPr="00A56C2A">
              <w:t xml:space="preserve">411, </w:t>
            </w:r>
            <w:r>
              <w:t>H</w:t>
            </w:r>
            <w:r w:rsidRPr="00A56C2A">
              <w:t xml:space="preserve">315, </w:t>
            </w:r>
            <w:r>
              <w:t>H</w:t>
            </w:r>
            <w:r w:rsidRPr="00A56C2A">
              <w:t xml:space="preserve">332, </w:t>
            </w:r>
            <w:r>
              <w:t>H</w:t>
            </w:r>
            <w:r w:rsidRPr="00A56C2A">
              <w:t>351</w:t>
            </w:r>
          </w:p>
        </w:tc>
      </w:tr>
      <w:tr w:rsidR="001754A7" w:rsidRPr="0094667F" w14:paraId="431F1E59" w14:textId="77777777" w:rsidTr="00DF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Align w:val="center"/>
          </w:tcPr>
          <w:p w14:paraId="1DF203C3" w14:textId="4499B28D" w:rsidR="001754A7" w:rsidRDefault="001754A7" w:rsidP="00DF1F76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3.</w:t>
            </w:r>
          </w:p>
        </w:tc>
        <w:tc>
          <w:tcPr>
            <w:tcW w:w="1501" w:type="pct"/>
            <w:vAlign w:val="center"/>
          </w:tcPr>
          <w:p w14:paraId="68870782" w14:textId="78C269A5" w:rsidR="001754A7" w:rsidRDefault="001754A7" w:rsidP="00DF1F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Estry metylowe</w:t>
            </w:r>
          </w:p>
        </w:tc>
        <w:tc>
          <w:tcPr>
            <w:tcW w:w="3186" w:type="pct"/>
            <w:vAlign w:val="center"/>
          </w:tcPr>
          <w:p w14:paraId="1F3804DC" w14:textId="21685791" w:rsidR="001754A7" w:rsidRPr="00A56C2A" w:rsidRDefault="00CD7D2B" w:rsidP="00DF1F7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Niesklasyfikowany jako niebezpieczny</w:t>
            </w:r>
          </w:p>
        </w:tc>
      </w:tr>
    </w:tbl>
    <w:p w14:paraId="33BA8DE2" w14:textId="77777777" w:rsidR="00187D1F" w:rsidRDefault="00187D1F" w:rsidP="00A7726A">
      <w:pPr>
        <w:pStyle w:val="Bezodstpw"/>
        <w:jc w:val="both"/>
      </w:pPr>
    </w:p>
    <w:p w14:paraId="16E1DE83" w14:textId="2BFE056A" w:rsidR="00E379CF" w:rsidRDefault="008F6C2A" w:rsidP="00A7726A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F8661F">
        <w:rPr>
          <w:rFonts w:ascii="Calibri" w:eastAsia="Calibri" w:hAnsi="Calibri" w:cs="Times New Roman"/>
          <w:b/>
          <w:lang w:eastAsia="en-US"/>
        </w:rPr>
        <w:t>Olej napędowy</w:t>
      </w:r>
      <w:r>
        <w:rPr>
          <w:rFonts w:ascii="Calibri" w:eastAsia="Calibri" w:hAnsi="Calibri" w:cs="Times New Roman"/>
          <w:lang w:eastAsia="en-US"/>
        </w:rPr>
        <w:t xml:space="preserve"> – paliwo do napędu silników szybkoobrotowych o zapłonie samoczynnym, stosowanych w transporcie naziemnym. Jest to łatwopalna ciecz i pary (Flam. Liq. 3, H226), dla człowieka stwarza zagrożenia takie jak: toksyczność ostra – wdychanie Acute Tox. 4 (H332 Działa szkodliwie w następstwie wdychania); działanie żrące/drażniące na skórę: Skin Irrit. 2 (H315 Działa drażniąco na skórę); zagrożenie spowodowane aspiracją: Asp. Tox. 1 (H304 Połknięcie i dostanie się przez drogi oddechowe może grozić śmiercią); Rakotwórczość: Carc. 2 (H351 Podejrzewa się, że powoduje raka); działanie toksyczne na narządy docelowe – powt</w:t>
      </w:r>
      <w:r w:rsidR="00A8414D">
        <w:rPr>
          <w:rFonts w:ascii="Calibri" w:eastAsia="Calibri" w:hAnsi="Calibri" w:cs="Times New Roman"/>
          <w:lang w:eastAsia="en-US"/>
        </w:rPr>
        <w:t xml:space="preserve">arzane narażenie STOT wielokr. </w:t>
      </w:r>
      <w:proofErr w:type="spellStart"/>
      <w:r w:rsidR="00A8414D">
        <w:rPr>
          <w:rFonts w:ascii="Calibri" w:eastAsia="Calibri" w:hAnsi="Calibri" w:cs="Times New Roman"/>
          <w:lang w:eastAsia="en-US"/>
        </w:rPr>
        <w:t>n</w:t>
      </w:r>
      <w:r>
        <w:rPr>
          <w:rFonts w:ascii="Calibri" w:eastAsia="Calibri" w:hAnsi="Calibri" w:cs="Times New Roman"/>
          <w:lang w:eastAsia="en-US"/>
        </w:rPr>
        <w:t>araż</w:t>
      </w:r>
      <w:proofErr w:type="spellEnd"/>
      <w:r>
        <w:rPr>
          <w:rFonts w:ascii="Calibri" w:eastAsia="Calibri" w:hAnsi="Calibri" w:cs="Times New Roman"/>
          <w:lang w:eastAsia="en-US"/>
        </w:rPr>
        <w:t>. STOT RE 2 (H373 Może spowodować uszkodzenie narządów (krew, grasica, wątroba) w następstwie długotrwałego lub powtarzanego narażenia). Dla środowiska: stwarzające zagrożenie dla środowiska wodnego: Aquatic Chronic 2 (H411 Działa toksycznie na organizmy wodne, powodując długotrwałe skutki). Zwroty wskazujące środki ostrożności: P210 Przechowywać z dala od źródeł ciepła, gorących powierzchni, iskrzenia, otwartego ognia i innych źródeł zapłonu, palenie wzbronione; P280 stosować rękawice ochronne/odzież ochronną/ ochronę oczu/ ochronę twarzy; P301+P310 w</w:t>
      </w:r>
      <w:r w:rsidR="00DF1F76">
        <w:rPr>
          <w:rFonts w:ascii="Calibri" w:eastAsia="Calibri" w:hAnsi="Calibri" w:cs="Times New Roman"/>
          <w:lang w:eastAsia="en-US"/>
        </w:rPr>
        <w:t> </w:t>
      </w:r>
      <w:r>
        <w:rPr>
          <w:rFonts w:ascii="Calibri" w:eastAsia="Calibri" w:hAnsi="Calibri" w:cs="Times New Roman"/>
          <w:lang w:eastAsia="en-US"/>
        </w:rPr>
        <w:t>przypadku połknięcia natychmiast skontaktować się z ośrodkiem zatruć/ lekarzem; P331 nie wywoływać wymiotów; P332+P313 w przypadku wystąpienia podrażnienia skóry zasięgnąć porady/zgłosić się pod opiekę lekarza; P501 zawartość/pojemnik usuwać do firm posiadających odpowiednie uprawnienia. NDS: 5 mg/m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 xml:space="preserve"> (oleje mineralne wysokorafinowane – frakcja wdychalna). </w:t>
      </w:r>
      <w:proofErr w:type="spellStart"/>
      <w:r>
        <w:rPr>
          <w:rFonts w:ascii="Calibri" w:eastAsia="Calibri" w:hAnsi="Calibri" w:cs="Times New Roman"/>
          <w:lang w:eastAsia="en-US"/>
        </w:rPr>
        <w:t>DNEL</w:t>
      </w:r>
      <w:r>
        <w:rPr>
          <w:rFonts w:ascii="Calibri" w:eastAsia="Calibri" w:hAnsi="Calibri" w:cs="Times New Roman"/>
          <w:vertAlign w:val="subscript"/>
          <w:lang w:eastAsia="en-US"/>
        </w:rPr>
        <w:t>pracownik</w:t>
      </w:r>
      <w:proofErr w:type="spellEnd"/>
      <w:r>
        <w:rPr>
          <w:rFonts w:ascii="Calibri" w:eastAsia="Calibri" w:hAnsi="Calibri" w:cs="Times New Roman"/>
          <w:lang w:eastAsia="en-US"/>
        </w:rPr>
        <w:t xml:space="preserve"> (wdychanie, toksyczność ostra): 4300 mg/m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 xml:space="preserve"> 15 min., </w:t>
      </w:r>
      <w:proofErr w:type="spellStart"/>
      <w:r>
        <w:rPr>
          <w:rFonts w:ascii="Calibri" w:eastAsia="Calibri" w:hAnsi="Calibri" w:cs="Times New Roman"/>
          <w:lang w:eastAsia="en-US"/>
        </w:rPr>
        <w:t>DNEL</w:t>
      </w:r>
      <w:r>
        <w:rPr>
          <w:rFonts w:ascii="Calibri" w:eastAsia="Calibri" w:hAnsi="Calibri" w:cs="Times New Roman"/>
          <w:vertAlign w:val="subscript"/>
          <w:lang w:eastAsia="en-US"/>
        </w:rPr>
        <w:t>pracownik</w:t>
      </w:r>
      <w:proofErr w:type="spellEnd"/>
      <w:r>
        <w:rPr>
          <w:rFonts w:ascii="Calibri" w:eastAsia="Calibri" w:hAnsi="Calibri" w:cs="Times New Roman"/>
          <w:lang w:eastAsia="en-US"/>
        </w:rPr>
        <w:t xml:space="preserve"> (skóra, toksyczność przewlekła): 2,9 mg/kg/8h, </w:t>
      </w:r>
      <w:proofErr w:type="spellStart"/>
      <w:r>
        <w:rPr>
          <w:rFonts w:ascii="Calibri" w:eastAsia="Calibri" w:hAnsi="Calibri" w:cs="Times New Roman"/>
          <w:lang w:eastAsia="en-US"/>
        </w:rPr>
        <w:t>DNEL</w:t>
      </w:r>
      <w:r>
        <w:rPr>
          <w:rFonts w:ascii="Calibri" w:eastAsia="Calibri" w:hAnsi="Calibri" w:cs="Times New Roman"/>
          <w:vertAlign w:val="subscript"/>
          <w:lang w:eastAsia="en-US"/>
        </w:rPr>
        <w:t>pracownik</w:t>
      </w:r>
      <w:proofErr w:type="spellEnd"/>
      <w:r>
        <w:rPr>
          <w:rFonts w:ascii="Calibri" w:eastAsia="Calibri" w:hAnsi="Calibri" w:cs="Times New Roman"/>
          <w:lang w:eastAsia="en-US"/>
        </w:rPr>
        <w:t xml:space="preserve"> (wdychanie, toksyczność przewlekła): 68 mg/m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 xml:space="preserve">/8h (aerozol), </w:t>
      </w:r>
      <w:proofErr w:type="spellStart"/>
      <w:r>
        <w:rPr>
          <w:rFonts w:ascii="Calibri" w:eastAsia="Calibri" w:hAnsi="Calibri" w:cs="Times New Roman"/>
          <w:lang w:eastAsia="en-US"/>
        </w:rPr>
        <w:t>DNEL</w:t>
      </w:r>
      <w:r>
        <w:rPr>
          <w:rFonts w:ascii="Calibri" w:eastAsia="Calibri" w:hAnsi="Calibri" w:cs="Times New Roman"/>
          <w:vertAlign w:val="subscript"/>
          <w:lang w:eastAsia="en-US"/>
        </w:rPr>
        <w:t>konsument</w:t>
      </w:r>
      <w:proofErr w:type="spellEnd"/>
      <w:r>
        <w:rPr>
          <w:rFonts w:ascii="Calibri" w:eastAsia="Calibri" w:hAnsi="Calibri" w:cs="Times New Roman"/>
          <w:lang w:eastAsia="en-US"/>
        </w:rPr>
        <w:t xml:space="preserve"> (wdychanie, toksyczność ostra): 2600 mg/m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 xml:space="preserve"> 15 min, </w:t>
      </w:r>
      <w:proofErr w:type="spellStart"/>
      <w:r>
        <w:rPr>
          <w:rFonts w:ascii="Calibri" w:eastAsia="Calibri" w:hAnsi="Calibri" w:cs="Times New Roman"/>
          <w:lang w:eastAsia="en-US"/>
        </w:rPr>
        <w:t>DNEL</w:t>
      </w:r>
      <w:r>
        <w:rPr>
          <w:rFonts w:ascii="Calibri" w:eastAsia="Calibri" w:hAnsi="Calibri" w:cs="Times New Roman"/>
          <w:vertAlign w:val="subscript"/>
          <w:lang w:eastAsia="en-US"/>
        </w:rPr>
        <w:t>konsument</w:t>
      </w:r>
      <w:proofErr w:type="spellEnd"/>
      <w:r>
        <w:rPr>
          <w:rFonts w:ascii="Calibri" w:eastAsia="Calibri" w:hAnsi="Calibri" w:cs="Times New Roman"/>
          <w:lang w:eastAsia="en-US"/>
        </w:rPr>
        <w:t xml:space="preserve"> (skóra, toksyczność przewlekła): 1,3 mg/kg/24h; </w:t>
      </w:r>
      <w:proofErr w:type="spellStart"/>
      <w:r>
        <w:rPr>
          <w:rFonts w:ascii="Calibri" w:eastAsia="Calibri" w:hAnsi="Calibri" w:cs="Times New Roman"/>
          <w:lang w:eastAsia="en-US"/>
        </w:rPr>
        <w:t>DNEL</w:t>
      </w:r>
      <w:r>
        <w:rPr>
          <w:rFonts w:ascii="Calibri" w:eastAsia="Calibri" w:hAnsi="Calibri" w:cs="Times New Roman"/>
          <w:vertAlign w:val="subscript"/>
          <w:lang w:eastAsia="en-US"/>
        </w:rPr>
        <w:t>konsument</w:t>
      </w:r>
      <w:proofErr w:type="spellEnd"/>
      <w:r>
        <w:rPr>
          <w:rFonts w:ascii="Calibri" w:eastAsia="Calibri" w:hAnsi="Calibri" w:cs="Times New Roman"/>
          <w:lang w:eastAsia="en-US"/>
        </w:rPr>
        <w:t xml:space="preserve"> (wdychanie, toksyczność przewlekła): 20 mg/m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 xml:space="preserve">/24 h (aerozol); </w:t>
      </w:r>
      <w:proofErr w:type="spellStart"/>
      <w:r>
        <w:rPr>
          <w:rFonts w:ascii="Calibri" w:eastAsia="Calibri" w:hAnsi="Calibri" w:cs="Times New Roman"/>
          <w:lang w:eastAsia="en-US"/>
        </w:rPr>
        <w:t>PNEC</w:t>
      </w:r>
      <w:r>
        <w:rPr>
          <w:rFonts w:ascii="Calibri" w:eastAsia="Calibri" w:hAnsi="Calibri" w:cs="Times New Roman"/>
          <w:vertAlign w:val="subscript"/>
          <w:lang w:eastAsia="en-US"/>
        </w:rPr>
        <w:t>woda</w:t>
      </w:r>
      <w:proofErr w:type="spellEnd"/>
      <w:r>
        <w:rPr>
          <w:rFonts w:ascii="Calibri" w:eastAsia="Calibri" w:hAnsi="Calibri" w:cs="Times New Roman"/>
          <w:vertAlign w:val="subscript"/>
          <w:lang w:eastAsia="en-US"/>
        </w:rPr>
        <w:t xml:space="preserve"> słodka, morska, osad, gleba, oczyszczalnia ścieków</w:t>
      </w:r>
      <w:r>
        <w:rPr>
          <w:rFonts w:ascii="Calibri" w:eastAsia="Calibri" w:hAnsi="Calibri" w:cs="Times New Roman"/>
          <w:lang w:eastAsia="en-US"/>
        </w:rPr>
        <w:t xml:space="preserve"> Nie dotyczy – mieszanina substancji UVCB</w:t>
      </w:r>
      <w:r w:rsidR="00F8661F">
        <w:rPr>
          <w:rFonts w:ascii="Calibri" w:eastAsia="Calibri" w:hAnsi="Calibri" w:cs="Times New Roman"/>
          <w:lang w:eastAsia="en-US"/>
        </w:rPr>
        <w:t xml:space="preserve">. </w:t>
      </w:r>
      <w:r>
        <w:rPr>
          <w:rFonts w:ascii="Calibri" w:eastAsia="Calibri" w:hAnsi="Calibri" w:cs="Times New Roman"/>
          <w:lang w:eastAsia="en-US"/>
        </w:rPr>
        <w:t>Jest to bezbarwna lub jasnożółta ciecz o charakterystycznym zapachu. Początkowa temperatura wrzenia i</w:t>
      </w:r>
      <w:r w:rsidR="000D487D">
        <w:rPr>
          <w:rFonts w:ascii="Calibri" w:eastAsia="Calibri" w:hAnsi="Calibri" w:cs="Times New Roman"/>
          <w:lang w:eastAsia="en-US"/>
        </w:rPr>
        <w:t> </w:t>
      </w:r>
      <w:r>
        <w:rPr>
          <w:rFonts w:ascii="Calibri" w:eastAsia="Calibri" w:hAnsi="Calibri" w:cs="Times New Roman"/>
          <w:lang w:eastAsia="en-US"/>
        </w:rPr>
        <w:t>zakres temperatur wrzenia 175-180°C – początkowa temperatura wrzenia, 95% obj. Destyluje do 360°C. Temperatura zapłonu &gt;55°C. Gęstość par ok</w:t>
      </w:r>
      <w:r w:rsidR="00A8414D">
        <w:rPr>
          <w:rFonts w:ascii="Calibri" w:eastAsia="Calibri" w:hAnsi="Calibri" w:cs="Times New Roman"/>
          <w:lang w:eastAsia="en-US"/>
        </w:rPr>
        <w:t>.</w:t>
      </w:r>
      <w:r>
        <w:rPr>
          <w:rFonts w:ascii="Calibri" w:eastAsia="Calibri" w:hAnsi="Calibri" w:cs="Times New Roman"/>
          <w:lang w:eastAsia="en-US"/>
        </w:rPr>
        <w:t xml:space="preserve"> 6 (powietrze=1), gęstość względna (w 15°C):</w:t>
      </w:r>
      <w:r w:rsidR="00A8414D"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Calibri" w:eastAsia="Calibri" w:hAnsi="Calibri" w:cs="Times New Roman"/>
          <w:lang w:eastAsia="en-US"/>
        </w:rPr>
        <w:t>0,82 – 0,845 g/cm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>. Temperatura samozapłonu &gt;260°C. Właściwości wybuchowe: nie jest wybuchowy, właściwości utleniające: nie jest utleniający. Toksyczność ostra: LD50: &gt;2000 mg/kg (doustnie, szczur); LC50: 4100 mg/m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 xml:space="preserve"> (inhalacyjnie, szczur, 4</w:t>
      </w:r>
      <w:r w:rsidR="0080600A">
        <w:rPr>
          <w:rFonts w:ascii="Calibri" w:eastAsia="Calibri" w:hAnsi="Calibri" w:cs="Times New Roman"/>
          <w:lang w:eastAsia="en-US"/>
        </w:rPr>
        <w:t>h); LD50: &gt;5000 (skóra, królik).</w:t>
      </w:r>
    </w:p>
    <w:p w14:paraId="7221FF09" w14:textId="0EFE1A78" w:rsidR="00CA0DEF" w:rsidRDefault="00C831C2" w:rsidP="00151FB1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>Olej napędowy grzewczy</w:t>
      </w:r>
      <w:r>
        <w:rPr>
          <w:rFonts w:ascii="Calibri" w:eastAsia="Calibri" w:hAnsi="Calibri" w:cs="Times New Roman"/>
          <w:lang w:eastAsia="en-US"/>
        </w:rPr>
        <w:t xml:space="preserve"> – substancja przeznaczona wyłącznie do celów opałowych. Zagrożenia: H351 podejrzewa się, że powoduje raka (skóra); H226 łatwopalna ciecz i pary; H332 Działa szkodliwie w</w:t>
      </w:r>
      <w:r w:rsidR="00DF1F76">
        <w:rPr>
          <w:rFonts w:ascii="Calibri" w:eastAsia="Calibri" w:hAnsi="Calibri" w:cs="Times New Roman"/>
          <w:lang w:eastAsia="en-US"/>
        </w:rPr>
        <w:t> </w:t>
      </w:r>
      <w:r>
        <w:rPr>
          <w:rFonts w:ascii="Calibri" w:eastAsia="Calibri" w:hAnsi="Calibri" w:cs="Times New Roman"/>
          <w:lang w:eastAsia="en-US"/>
        </w:rPr>
        <w:t xml:space="preserve">następstwie wdychania; H315 Działa drażniąco na skórę; H304 Połknięcie i dostanie się przez drogi oddechowe może grozić śmiercią; H373 Może powodować uszkodzenie narządów (krew, grasica, </w:t>
      </w:r>
      <w:r>
        <w:rPr>
          <w:rFonts w:ascii="Calibri" w:eastAsia="Calibri" w:hAnsi="Calibri" w:cs="Times New Roman"/>
          <w:lang w:eastAsia="en-US"/>
        </w:rPr>
        <w:lastRenderedPageBreak/>
        <w:t>wątroba) poprzez długotrwałe lub powtarzane narażenie; H411 Działa toksycznie na organizmy wodne, powodując długotrwałe skutki; P261 Unikać wdychania mgły/par rozpylonej cieczy; P280 Stosować rękawice ochronne/odzież ochronną/ ochronę oczu/ ochronę twarzy; P301+P310 w przypadku połknięcia natychmiast skontaktować się z ośrodkiem zatruć lub lekarzem; P331 Nie wywoływać wymiotów; P501 Zawartość/pojemnik usuwać do miejsca składowania odpadów. Wartości DNEL dla pracowników: ostre narażenie: drogi oddechowe 2600 mg/m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>/15 minut; długotrwałe narażenie: skóra 2,9 mg/kg/8h; drogi oddechowe: 68 mg aerozolu/m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>/8h; dla społeczeństwa: ostre narażenie: drogi oddechowe 4300 mg/m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>/15 minut; długotrwałe narażenie: skóra 1,3 mg/kg/24h; drogi oddechowe: 20 mg aerozolu/m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>/24h. Jest to czerwona ciecz o nieokreślonym zapachu. Początkowa temperatura wrzenia 160°C, zakres temperatur wrzenia 160-370°C, temperatura zapłonu &gt;56°C, granice wybuchowości: 1,3 do 6,6%, gęstość względna w 15°C 860 kg/m</w:t>
      </w:r>
      <w:r>
        <w:rPr>
          <w:rFonts w:ascii="Calibri" w:eastAsia="Calibri" w:hAnsi="Calibri" w:cs="Times New Roman"/>
          <w:vertAlign w:val="superscript"/>
          <w:lang w:eastAsia="en-US"/>
        </w:rPr>
        <w:t>3</w:t>
      </w:r>
      <w:r>
        <w:rPr>
          <w:rFonts w:ascii="Calibri" w:eastAsia="Calibri" w:hAnsi="Calibri" w:cs="Times New Roman"/>
          <w:lang w:eastAsia="en-US"/>
        </w:rPr>
        <w:t>; nie rozpuszcza się, temperatura samozapłonu 255°C, właściwości wybuchowe: w cząsteczce nie ma grup chemicznych związanych z właściwościami wybuchowymi; właściwości utleniające: na podstawie struktury chemicznej substancji (głównego składnika) nie wchodzi ona w reakcje egzotermiczne z materiałami łatwopalnymi.</w:t>
      </w:r>
    </w:p>
    <w:p w14:paraId="402F3F3D" w14:textId="452032DC" w:rsidR="00CD7D2B" w:rsidRDefault="00CD7D2B" w:rsidP="00CD7D2B">
      <w:pPr>
        <w:tabs>
          <w:tab w:val="left" w:pos="840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457EDC">
        <w:rPr>
          <w:rFonts w:ascii="Calibri" w:eastAsia="Calibri" w:hAnsi="Calibri" w:cs="Times New Roman"/>
          <w:b/>
          <w:lang w:eastAsia="en-US"/>
        </w:rPr>
        <w:t>Estry metylowe wyższych kwasów tłuszczowych</w:t>
      </w:r>
      <w:r>
        <w:rPr>
          <w:rFonts w:ascii="Calibri" w:eastAsia="Calibri" w:hAnsi="Calibri" w:cs="Times New Roman"/>
          <w:b/>
          <w:lang w:eastAsia="en-US"/>
        </w:rPr>
        <w:t xml:space="preserve"> </w:t>
      </w:r>
      <w:r>
        <w:rPr>
          <w:rFonts w:ascii="Calibri" w:eastAsia="Calibri" w:hAnsi="Calibri" w:cs="Times New Roman"/>
          <w:lang w:eastAsia="en-US"/>
        </w:rPr>
        <w:t xml:space="preserve">- produkt nie został zaklasyfikowany jako niebezpieczny. W myśl obowiązujących przepisów powoduje jednak podrażnienie: oczu( w przypadku kontaktu z produktem), żołądka (w przypadku spożycia). Produkt nie został zaklasyfikowany jako niebezpieczny dla środowiska Nr CAS </w:t>
      </w:r>
      <w:r w:rsidR="00A8414D">
        <w:rPr>
          <w:rFonts w:ascii="Calibri" w:eastAsia="Calibri" w:hAnsi="Calibri" w:cs="Times New Roman"/>
          <w:lang w:eastAsia="en-US"/>
        </w:rPr>
        <w:t>67762-38-3.</w:t>
      </w:r>
      <w:r w:rsidR="00FE7B42">
        <w:rPr>
          <w:rFonts w:ascii="Calibri" w:eastAsia="Calibri" w:hAnsi="Calibri" w:cs="Times New Roman"/>
          <w:strike/>
          <w:color w:val="FF000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E15FB8" w:rsidRPr="00F27FF4" w14:paraId="04212681" w14:textId="77777777" w:rsidTr="00DF1F76">
        <w:trPr>
          <w:trHeight w:val="680"/>
        </w:trPr>
        <w:tc>
          <w:tcPr>
            <w:tcW w:w="9212" w:type="dxa"/>
            <w:shd w:val="clear" w:color="auto" w:fill="FFC000"/>
            <w:vAlign w:val="center"/>
          </w:tcPr>
          <w:p w14:paraId="1D41E5FF" w14:textId="77777777" w:rsidR="00E15FB8" w:rsidRPr="00B13741" w:rsidRDefault="00E15FB8" w:rsidP="00203BF0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 w:rsidRPr="00BB7B18">
              <w:rPr>
                <w:rFonts w:cstheme="minorHAnsi"/>
                <w:b/>
                <w:color w:val="1B35A5"/>
              </w:rPr>
              <w:t>Informacje związane z charakterem zagrożenia poważną awarią z uwzględnieniem skutków dla ludzi i środowiska</w:t>
            </w:r>
          </w:p>
        </w:tc>
      </w:tr>
    </w:tbl>
    <w:p w14:paraId="06CEE58E" w14:textId="175698B0" w:rsidR="0080600A" w:rsidRPr="00CD1BEA" w:rsidRDefault="0080600A" w:rsidP="007A7580">
      <w:pPr>
        <w:pStyle w:val="Bezodstpw"/>
        <w:spacing w:before="120" w:after="120" w:line="276" w:lineRule="auto"/>
        <w:jc w:val="both"/>
        <w:rPr>
          <w:rFonts w:cs="Arial"/>
        </w:rPr>
      </w:pPr>
      <w:r w:rsidRPr="00CD1BEA">
        <w:rPr>
          <w:rFonts w:cs="Arial"/>
        </w:rPr>
        <w:t xml:space="preserve">Substancje znajdujące się w Bazie Paliw Nr 14 w Strzemieszycach stwarzają przede wszystkim zagrożenie pożarowe. </w:t>
      </w:r>
      <w:r w:rsidR="007A7580" w:rsidRPr="00CD1BEA">
        <w:t xml:space="preserve">Zgodnie z przyjętą w </w:t>
      </w:r>
      <w:r w:rsidR="00E556F5" w:rsidRPr="00CD1BEA">
        <w:t>PERN S.A</w:t>
      </w:r>
      <w:r w:rsidR="007A7580" w:rsidRPr="00CD1BEA">
        <w:t xml:space="preserve">. metodologią określania zagrożeń generowanych w Bazie Paliw Nr 14 w Strzemieszycach, szczegółowo opisaną w przekazanym do KW PSP i WIOŚ raporcie o bezpieczeństwie, spośród </w:t>
      </w:r>
      <w:r w:rsidR="006147D8" w:rsidRPr="00CD1BEA">
        <w:t xml:space="preserve">możliwych </w:t>
      </w:r>
      <w:r w:rsidR="007A7580" w:rsidRPr="00CD1BEA">
        <w:t>do wystąpienia</w:t>
      </w:r>
      <w:r w:rsidR="006147D8" w:rsidRPr="00CD1BEA">
        <w:t xml:space="preserve"> reprezentatywnych</w:t>
      </w:r>
      <w:r w:rsidR="00553066" w:rsidRPr="00CD1BEA">
        <w:t xml:space="preserve"> zdarzeń awaryjnych</w:t>
      </w:r>
      <w:r w:rsidR="007A7580" w:rsidRPr="00CD1BEA">
        <w:t xml:space="preserve"> </w:t>
      </w:r>
      <w:r w:rsidRPr="00CD1BEA">
        <w:rPr>
          <w:rFonts w:cs="Arial"/>
        </w:rPr>
        <w:t>wyróżni</w:t>
      </w:r>
      <w:r w:rsidR="00C16A71" w:rsidRPr="00CD1BEA">
        <w:rPr>
          <w:rFonts w:cs="Arial"/>
        </w:rPr>
        <w:t>ono</w:t>
      </w:r>
      <w:r w:rsidRPr="00CD1BEA">
        <w:rPr>
          <w:rFonts w:cs="Arial"/>
        </w:rPr>
        <w:t>:</w:t>
      </w:r>
    </w:p>
    <w:p w14:paraId="51C41363" w14:textId="7A40A01C" w:rsidR="006147D8" w:rsidRPr="00CD1BEA" w:rsidRDefault="006147D8" w:rsidP="00C16A71">
      <w:pPr>
        <w:numPr>
          <w:ilvl w:val="0"/>
          <w:numId w:val="1"/>
        </w:numPr>
        <w:spacing w:after="0"/>
        <w:ind w:left="567" w:hanging="357"/>
        <w:jc w:val="both"/>
        <w:rPr>
          <w:rFonts w:cs="Arial"/>
        </w:rPr>
      </w:pPr>
      <w:r w:rsidRPr="00CD1BEA">
        <w:rPr>
          <w:rFonts w:eastAsia="Times New Roman" w:cs="Arial"/>
        </w:rPr>
        <w:t>Przepełnienie cysterny drogowej. Zapłon natychmiastowy, pożar powierzchniowy oleju napędowego</w:t>
      </w:r>
      <w:r w:rsidR="00553066" w:rsidRPr="00CD1BEA">
        <w:rPr>
          <w:rFonts w:eastAsia="Times New Roman" w:cs="Arial"/>
        </w:rPr>
        <w:t>.</w:t>
      </w:r>
    </w:p>
    <w:p w14:paraId="460498F1" w14:textId="5CD96360" w:rsidR="006147D8" w:rsidRPr="006147D8" w:rsidRDefault="006147D8" w:rsidP="00C16A71">
      <w:pPr>
        <w:numPr>
          <w:ilvl w:val="0"/>
          <w:numId w:val="1"/>
        </w:numPr>
        <w:spacing w:after="0"/>
        <w:ind w:left="567" w:hanging="357"/>
        <w:jc w:val="both"/>
        <w:rPr>
          <w:rFonts w:cs="Arial"/>
        </w:rPr>
      </w:pPr>
      <w:r w:rsidRPr="0088449A">
        <w:rPr>
          <w:rFonts w:eastAsia="Times New Roman" w:cs="Arial"/>
          <w:color w:val="000000"/>
        </w:rPr>
        <w:t>Utrata szczelności zbiornika magazynowego, obniżenie poziomu w trakcie magazynowania. Uszkodzenie zbiornika przez zjawiska atmosferyczne. Wyciek oleju napędowego do tacy połączony z pożarem powierzchniowym</w:t>
      </w:r>
      <w:r w:rsidR="00553066">
        <w:rPr>
          <w:rFonts w:eastAsia="Times New Roman" w:cs="Arial"/>
          <w:color w:val="000000"/>
        </w:rPr>
        <w:t>.</w:t>
      </w:r>
    </w:p>
    <w:p w14:paraId="7B7D03CE" w14:textId="1585385D" w:rsidR="006147D8" w:rsidRPr="006147D8" w:rsidRDefault="006147D8" w:rsidP="00C16A71">
      <w:pPr>
        <w:numPr>
          <w:ilvl w:val="0"/>
          <w:numId w:val="1"/>
        </w:numPr>
        <w:spacing w:after="0"/>
        <w:ind w:left="567" w:hanging="357"/>
        <w:jc w:val="both"/>
        <w:rPr>
          <w:rFonts w:cs="Arial"/>
        </w:rPr>
      </w:pPr>
      <w:r w:rsidRPr="0088449A">
        <w:rPr>
          <w:rFonts w:eastAsia="Times New Roman" w:cs="Arial"/>
          <w:color w:val="000000"/>
        </w:rPr>
        <w:t>Utrata szczelności zbiornika magazynowego – obniżenie się poziomu produktu w trakcie składowania wskutek korozji, zmęczenia materiału. Wyciek oleju napędowego do uszczelnionego obwałowania (tacy). Zapłon oleju napędowego i pożar powierzchniowy</w:t>
      </w:r>
      <w:r w:rsidR="00553066">
        <w:rPr>
          <w:rFonts w:eastAsia="Times New Roman" w:cs="Arial"/>
          <w:color w:val="000000"/>
        </w:rPr>
        <w:t>.</w:t>
      </w:r>
    </w:p>
    <w:p w14:paraId="4BFA13E4" w14:textId="44E6AA36" w:rsidR="006147D8" w:rsidRPr="006147D8" w:rsidRDefault="006147D8" w:rsidP="00C16A71">
      <w:pPr>
        <w:numPr>
          <w:ilvl w:val="0"/>
          <w:numId w:val="1"/>
        </w:numPr>
        <w:spacing w:after="0"/>
        <w:ind w:left="567" w:hanging="357"/>
        <w:jc w:val="both"/>
        <w:rPr>
          <w:rFonts w:cs="Arial"/>
        </w:rPr>
      </w:pPr>
      <w:r w:rsidRPr="0088449A">
        <w:rPr>
          <w:rFonts w:eastAsia="Times New Roman" w:cs="Arial"/>
          <w:color w:val="000000"/>
        </w:rPr>
        <w:t>Wyładowanie atmosferyczne. Pożar w obiektach Bazy Paliw na przykładzie zbiornika magazynowego. Pożar powierzchniowy na całej powierzchni zbiornika</w:t>
      </w:r>
      <w:r w:rsidR="00553066">
        <w:rPr>
          <w:rFonts w:eastAsia="Times New Roman" w:cs="Arial"/>
          <w:color w:val="000000"/>
        </w:rPr>
        <w:t>.</w:t>
      </w:r>
    </w:p>
    <w:p w14:paraId="575F340E" w14:textId="54C9979F" w:rsidR="0080600A" w:rsidRPr="006147D8" w:rsidRDefault="006147D8" w:rsidP="006147D8">
      <w:pPr>
        <w:numPr>
          <w:ilvl w:val="0"/>
          <w:numId w:val="1"/>
        </w:numPr>
        <w:spacing w:after="0"/>
        <w:ind w:left="567" w:hanging="357"/>
        <w:jc w:val="both"/>
        <w:rPr>
          <w:rFonts w:cs="Arial"/>
        </w:rPr>
      </w:pPr>
      <w:r w:rsidRPr="0088449A">
        <w:rPr>
          <w:rFonts w:eastAsia="Times New Roman" w:cs="Arial"/>
          <w:color w:val="000000"/>
        </w:rPr>
        <w:t>Oddziaływanie od pożaru na stanowisku rozładunku/załadunku cystern kolejowych. Uszkodzenie instalacji technologicznej na stanowisku rozładunku / załadunku cystern kolejowych. Pożar powierzchniowy</w:t>
      </w:r>
      <w:r w:rsidR="0080600A" w:rsidRPr="006147D8">
        <w:rPr>
          <w:rFonts w:cs="Arial"/>
        </w:rPr>
        <w:t>.</w:t>
      </w:r>
    </w:p>
    <w:p w14:paraId="7A5CE005" w14:textId="0FB854E6" w:rsidR="0080600A" w:rsidRPr="00CD1BEA" w:rsidRDefault="0080600A" w:rsidP="00C16A71">
      <w:pPr>
        <w:pStyle w:val="Bezodstpw"/>
        <w:spacing w:before="120" w:after="120" w:line="276" w:lineRule="auto"/>
        <w:jc w:val="both"/>
        <w:rPr>
          <w:rFonts w:cs="Arial"/>
        </w:rPr>
      </w:pPr>
      <w:r w:rsidRPr="00CD1BEA">
        <w:rPr>
          <w:rFonts w:cs="Arial"/>
        </w:rPr>
        <w:t>We wszystkich ww. scenariuszach strefa zagrożenia promieniowaniem cieplnym od pożaru powierzchniowego, dla wartości promieniowania na poziomie 4 kW/m</w:t>
      </w:r>
      <w:r w:rsidRPr="00CD1BEA">
        <w:rPr>
          <w:rFonts w:cs="Arial"/>
          <w:vertAlign w:val="superscript"/>
        </w:rPr>
        <w:t>2</w:t>
      </w:r>
      <w:r w:rsidRPr="00CD1BEA">
        <w:rPr>
          <w:rFonts w:cs="Arial"/>
        </w:rPr>
        <w:t xml:space="preserve"> (wartość dla ludzi skutkuje bólem przy </w:t>
      </w:r>
      <w:r w:rsidRPr="00CD1BEA">
        <w:t>narażeniu</w:t>
      </w:r>
      <w:r w:rsidRPr="00CD1BEA">
        <w:rPr>
          <w:rFonts w:cs="Arial"/>
        </w:rPr>
        <w:t xml:space="preserve"> dłuższym niż 20 sekund) – nie przekroczyła odległości 1</w:t>
      </w:r>
      <w:r w:rsidR="00553066" w:rsidRPr="00CD1BEA">
        <w:rPr>
          <w:rFonts w:cs="Arial"/>
        </w:rPr>
        <w:t>32,2</w:t>
      </w:r>
      <w:r w:rsidRPr="00CD1BEA">
        <w:rPr>
          <w:rFonts w:cs="Arial"/>
        </w:rPr>
        <w:t xml:space="preserve"> m. Oznacza to, że </w:t>
      </w:r>
      <w:r w:rsidRPr="00CD1BEA">
        <w:rPr>
          <w:rFonts w:cs="Arial"/>
        </w:rPr>
        <w:lastRenderedPageBreak/>
        <w:t>strefa niebezpiecznego oddziaływania możliwych do wystąpieni</w:t>
      </w:r>
      <w:r w:rsidR="00C16A71" w:rsidRPr="00CD1BEA">
        <w:rPr>
          <w:rFonts w:cs="Arial"/>
        </w:rPr>
        <w:t>a na terenie Bazy Paliw Nr 14 w </w:t>
      </w:r>
      <w:r w:rsidRPr="00CD1BEA">
        <w:rPr>
          <w:rFonts w:cs="Arial"/>
        </w:rPr>
        <w:t xml:space="preserve">Strzemieszycach awarii – </w:t>
      </w:r>
      <w:r w:rsidR="00553066" w:rsidRPr="00CD1BEA">
        <w:rPr>
          <w:rFonts w:cs="Arial"/>
          <w:b/>
        </w:rPr>
        <w:t xml:space="preserve">nie stanowi zagrożenia dotknięciem skutkami takich awarii </w:t>
      </w:r>
      <w:r w:rsidR="00553066" w:rsidRPr="00CD1BEA">
        <w:rPr>
          <w:rFonts w:cs="A"/>
        </w:rPr>
        <w:t xml:space="preserve">jednostek organizacyjnych systemu oświaty i pomocy społecznej, </w:t>
      </w:r>
      <w:r w:rsidR="00553066" w:rsidRPr="00CD1BEA">
        <w:rPr>
          <w:rFonts w:cs="A"/>
          <w:i/>
          <w:iCs/>
        </w:rPr>
        <w:t>zakładów opieki zdrowotnej</w:t>
      </w:r>
      <w:r w:rsidR="00553066" w:rsidRPr="00CD1BEA">
        <w:rPr>
          <w:rFonts w:cs="A"/>
        </w:rPr>
        <w:t xml:space="preserve"> oraz określonych w wykazie zamieszczonym w wewnętrznym planie operacyjno-ratowniczym zakładu, o którym mowa w art. 260 ust. 1, innych podmiotów i instytucji służących społeczeństwu.</w:t>
      </w:r>
      <w:r w:rsidRPr="00CD1BEA">
        <w:rPr>
          <w:rFonts w:cs="Arial"/>
        </w:rPr>
        <w:t xml:space="preserve"> </w:t>
      </w:r>
    </w:p>
    <w:p w14:paraId="580B2616" w14:textId="5F563183" w:rsidR="0080600A" w:rsidRPr="00CD1BEA" w:rsidRDefault="0080600A" w:rsidP="00C16A71">
      <w:pPr>
        <w:spacing w:after="120"/>
        <w:jc w:val="both"/>
      </w:pPr>
      <w:r w:rsidRPr="00CD1BEA">
        <w:t xml:space="preserve">Baza Paliw Nr </w:t>
      </w:r>
      <w:r w:rsidRPr="00CD1BEA">
        <w:rPr>
          <w:rFonts w:cs="Arial"/>
        </w:rPr>
        <w:t xml:space="preserve">14 w Strzemieszycach </w:t>
      </w:r>
      <w:r w:rsidRPr="00CD1BEA">
        <w:t>jest zakładem bezpiecznym - wszystkie wartości ryzyka zredukowanego znajdują się w obszarze ryzyka akceptowalnego (co</w:t>
      </w:r>
      <w:r w:rsidR="00C16A71" w:rsidRPr="00CD1BEA">
        <w:t xml:space="preserve"> wykazane zostało w raporcie o </w:t>
      </w:r>
      <w:r w:rsidRPr="00CD1BEA">
        <w:t xml:space="preserve">bezpieczeństwie). Najwyższy poziom ryzyka występuje w przypadku scenariusza pożaru cysterny kolejowej dla którego wartość określona została na poziomie </w:t>
      </w:r>
      <w:r w:rsidR="00CD1BEA" w:rsidRPr="00CD1BEA">
        <w:t>4,8</w:t>
      </w:r>
      <w:r w:rsidR="00553066" w:rsidRPr="00CD1BEA">
        <w:t>x</w:t>
      </w:r>
      <w:r w:rsidRPr="00CD1BEA">
        <w:t>10</w:t>
      </w:r>
      <w:r w:rsidRPr="00CD1BEA">
        <w:rPr>
          <w:vertAlign w:val="superscript"/>
        </w:rPr>
        <w:t>-</w:t>
      </w:r>
      <w:r w:rsidR="00CD1BEA" w:rsidRPr="00CD1BEA">
        <w:rPr>
          <w:vertAlign w:val="superscript"/>
        </w:rPr>
        <w:t>7</w:t>
      </w:r>
      <w:r w:rsidRPr="00CD1BEA">
        <w:t xml:space="preserve"> oznaczająca możliwość wystąpienia takiego zdarzenia jako „tylko teoretycznie możliwe”.</w:t>
      </w:r>
    </w:p>
    <w:p w14:paraId="3EC10703" w14:textId="496B8905" w:rsidR="0080600A" w:rsidRPr="00CD1BEA" w:rsidRDefault="0080600A" w:rsidP="00C16A71">
      <w:pPr>
        <w:spacing w:after="120"/>
        <w:jc w:val="both"/>
        <w:rPr>
          <w:rFonts w:cs="Arial"/>
        </w:rPr>
      </w:pPr>
      <w:r>
        <w:rPr>
          <w:rFonts w:cs="Arial"/>
        </w:rPr>
        <w:t>P</w:t>
      </w:r>
      <w:r w:rsidRPr="00F70AD0">
        <w:rPr>
          <w:rFonts w:cs="Arial"/>
        </w:rPr>
        <w:t xml:space="preserve">rowadzący zakład dołożył wszelkich starań, aby zakład zaliczony do kategorii zakładów dużego ryzyka – tj. Baza Paliw Nr </w:t>
      </w:r>
      <w:r>
        <w:rPr>
          <w:rFonts w:cs="Arial"/>
        </w:rPr>
        <w:t>14 w Strzemieszycach</w:t>
      </w:r>
      <w:r w:rsidRPr="00F70AD0">
        <w:rPr>
          <w:rFonts w:cs="Arial"/>
        </w:rPr>
        <w:t xml:space="preserve">, pomimo stosunkowo dużych ilości magazynowanych paliw (substancji niebezpiecznych, o ilości przekraczającej wartości progowe dla ZDR) w jak najmniejszym stopniu wpływał na zagrożenia bezpieczeństwa właściwej miejscowo społeczności lokalnej. Przeprowadzona, gruntowna analiza zagrożeń możliwych do wystąpienia na terenie BP Nr </w:t>
      </w:r>
      <w:r>
        <w:rPr>
          <w:rFonts w:cs="Arial"/>
        </w:rPr>
        <w:t>14</w:t>
      </w:r>
      <w:r w:rsidRPr="00F70AD0">
        <w:rPr>
          <w:rFonts w:cs="Arial"/>
        </w:rPr>
        <w:t xml:space="preserve"> oraz rozwinięte, szczegółowe analizy zdarzeń reprezentatywnych (awarii) potwierdzają, że zakład – Baza Paliw Nr </w:t>
      </w:r>
      <w:r>
        <w:rPr>
          <w:rFonts w:cs="Arial"/>
        </w:rPr>
        <w:t xml:space="preserve">14 w Strzemieszycach </w:t>
      </w:r>
      <w:r w:rsidRPr="00F70AD0">
        <w:rPr>
          <w:rFonts w:cs="Arial"/>
        </w:rPr>
        <w:t>nie stanowi zagrożenia dla mieszkańców okolic przedmiotowej Bazy Paliw (</w:t>
      </w:r>
      <w:r>
        <w:rPr>
          <w:rFonts w:cs="Arial"/>
        </w:rPr>
        <w:t>Dąbrowa Górnicza - Strzemieszyce). S</w:t>
      </w:r>
      <w:r w:rsidRPr="00F70AD0">
        <w:rPr>
          <w:rFonts w:cs="Arial"/>
        </w:rPr>
        <w:t>cenariusze potencjalnych awarii, nawe</w:t>
      </w:r>
      <w:r w:rsidR="00C16A71">
        <w:rPr>
          <w:rFonts w:cs="Arial"/>
        </w:rPr>
        <w:t>t w </w:t>
      </w:r>
      <w:r w:rsidRPr="00F70AD0">
        <w:rPr>
          <w:rFonts w:cs="Arial"/>
        </w:rPr>
        <w:t xml:space="preserve">przypadku najgroźniejszych zdarzeń (Worst Case Scenario) swoim zasięgiem nie </w:t>
      </w:r>
      <w:r w:rsidR="00553066">
        <w:rPr>
          <w:rFonts w:cs="Arial"/>
        </w:rPr>
        <w:t>obejmują obiektów i zabudowań poza obszarem należącym do</w:t>
      </w:r>
      <w:r w:rsidRPr="00F70AD0">
        <w:rPr>
          <w:rFonts w:cs="Arial"/>
        </w:rPr>
        <w:t xml:space="preserve"> Bazy Paliw. Ponadto zastosowane rozwiązania techniczne, systemowe (m.in.: poprzez Zintegrowany S</w:t>
      </w:r>
      <w:r w:rsidR="00553066">
        <w:rPr>
          <w:rFonts w:cs="Arial"/>
        </w:rPr>
        <w:t xml:space="preserve">ystem Zarządzania, </w:t>
      </w:r>
      <w:r w:rsidRPr="00F70AD0">
        <w:rPr>
          <w:rFonts w:cs="Arial"/>
        </w:rPr>
        <w:t>współprac</w:t>
      </w:r>
      <w:r w:rsidR="00553066">
        <w:rPr>
          <w:rFonts w:cs="Arial"/>
        </w:rPr>
        <w:t>a</w:t>
      </w:r>
      <w:r w:rsidRPr="00F70AD0">
        <w:rPr>
          <w:rFonts w:cs="Arial"/>
        </w:rPr>
        <w:t xml:space="preserve"> z Zakładową Strażą Pożarną PERN S.A. i</w:t>
      </w:r>
      <w:r w:rsidR="00DF1F76">
        <w:rPr>
          <w:rFonts w:cs="Arial"/>
        </w:rPr>
        <w:t> </w:t>
      </w:r>
      <w:r w:rsidRPr="00F70AD0">
        <w:rPr>
          <w:rFonts w:cs="Arial"/>
        </w:rPr>
        <w:t xml:space="preserve">inne) oraz </w:t>
      </w:r>
      <w:r w:rsidRPr="00CD1BEA">
        <w:rPr>
          <w:rFonts w:cs="Arial"/>
        </w:rPr>
        <w:t>systematycznie podnoszona świadomość zagrożeń – wśród pracowników zatrudnionych w</w:t>
      </w:r>
      <w:r w:rsidR="00DF1F76">
        <w:rPr>
          <w:rFonts w:cs="Arial"/>
        </w:rPr>
        <w:t> </w:t>
      </w:r>
      <w:r w:rsidRPr="00CD1BEA">
        <w:rPr>
          <w:rFonts w:cs="Arial"/>
        </w:rPr>
        <w:t xml:space="preserve">BP Nr </w:t>
      </w:r>
      <w:r w:rsidR="00CE3930" w:rsidRPr="00CD1BEA">
        <w:rPr>
          <w:rFonts w:cs="Arial"/>
        </w:rPr>
        <w:t xml:space="preserve">14 </w:t>
      </w:r>
      <w:r w:rsidRPr="00CD1BEA">
        <w:rPr>
          <w:rFonts w:cs="Arial"/>
        </w:rPr>
        <w:t>w Strzemieszycach umożliwiła sprowadzenie ryzyka powstania poważnej awarii przemysłowej (ryzyko pierwotne) do poziomu powszechnie akceptowalnego.</w:t>
      </w:r>
    </w:p>
    <w:p w14:paraId="66B6DF32" w14:textId="703F85F1" w:rsidR="002672CD" w:rsidRDefault="0080600A" w:rsidP="00CE3930">
      <w:pPr>
        <w:spacing w:after="120"/>
        <w:jc w:val="both"/>
        <w:rPr>
          <w:rFonts w:cs="Arial"/>
        </w:rPr>
      </w:pPr>
      <w:r w:rsidRPr="00F70AD0">
        <w:rPr>
          <w:rFonts w:cs="Arial"/>
        </w:rPr>
        <w:t xml:space="preserve">Konkludując, opisane w raporcie o bezpieczeństwie najbliżej położone zabudowania (w tym osoby), obiekty użyteczności publicznej, inne zakłady przemysłowe, ośrodki edukacyjne (jednostki organizacyjne oświaty), ośrodki pomocy społecznej, zakłady opieki </w:t>
      </w:r>
      <w:r w:rsidR="00CE3930">
        <w:rPr>
          <w:rFonts w:cs="Arial"/>
        </w:rPr>
        <w:t>zdrowotnej oraz inne podmioty i </w:t>
      </w:r>
      <w:r w:rsidRPr="00F70AD0">
        <w:rPr>
          <w:rFonts w:cs="Arial"/>
        </w:rPr>
        <w:t>instytucje służące społeczeństwu – nie mogą zostać dotknięte skutkami takich awarii, ponieważ zagrożeni</w:t>
      </w:r>
      <w:r w:rsidR="007F4155">
        <w:rPr>
          <w:rFonts w:cs="Arial"/>
        </w:rPr>
        <w:t>a możliwe do wystąpienia w Bazie</w:t>
      </w:r>
      <w:r w:rsidRPr="00F70AD0">
        <w:rPr>
          <w:rFonts w:cs="Arial"/>
        </w:rPr>
        <w:t xml:space="preserve"> Paliw Nr </w:t>
      </w:r>
      <w:r>
        <w:rPr>
          <w:rFonts w:cs="Arial"/>
        </w:rPr>
        <w:t>14 w Strzemieszycach</w:t>
      </w:r>
      <w:r w:rsidR="007F4155">
        <w:rPr>
          <w:rFonts w:cs="Arial"/>
        </w:rPr>
        <w:t xml:space="preserve"> mają lokalny charakter</w:t>
      </w:r>
      <w:r w:rsidRPr="00F70AD0">
        <w:rPr>
          <w:rFonts w:cs="Arial"/>
        </w:rPr>
        <w:t>.</w:t>
      </w:r>
    </w:p>
    <w:p w14:paraId="500271F9" w14:textId="53D0DEED" w:rsidR="00DF1F76" w:rsidRDefault="00DF1F76" w:rsidP="00CE3930">
      <w:pPr>
        <w:spacing w:after="120"/>
        <w:jc w:val="both"/>
        <w:rPr>
          <w:rFonts w:cs="Arial"/>
        </w:rPr>
      </w:pPr>
    </w:p>
    <w:p w14:paraId="0F051B05" w14:textId="0EB717A8" w:rsidR="00DF1F76" w:rsidRDefault="00DF1F76" w:rsidP="00CE3930">
      <w:pPr>
        <w:spacing w:after="120"/>
        <w:jc w:val="both"/>
        <w:rPr>
          <w:rFonts w:cs="Arial"/>
        </w:rPr>
      </w:pPr>
    </w:p>
    <w:p w14:paraId="21132F98" w14:textId="18CBD9C5" w:rsidR="00DF1F76" w:rsidRDefault="00DF1F76" w:rsidP="00CE3930">
      <w:pPr>
        <w:spacing w:after="120"/>
        <w:jc w:val="both"/>
        <w:rPr>
          <w:rFonts w:cs="Arial"/>
        </w:rPr>
      </w:pPr>
    </w:p>
    <w:p w14:paraId="5F6E093F" w14:textId="414C04FA" w:rsidR="00DF1F76" w:rsidRDefault="00DF1F76" w:rsidP="00CE3930">
      <w:pPr>
        <w:spacing w:after="120"/>
        <w:jc w:val="both"/>
        <w:rPr>
          <w:rFonts w:cs="Arial"/>
        </w:rPr>
      </w:pPr>
    </w:p>
    <w:p w14:paraId="1C67D3DF" w14:textId="19FA92CA" w:rsidR="00DF1F76" w:rsidRDefault="00DF1F76" w:rsidP="00CE3930">
      <w:pPr>
        <w:spacing w:after="120"/>
        <w:jc w:val="both"/>
        <w:rPr>
          <w:rFonts w:cs="Arial"/>
        </w:rPr>
      </w:pPr>
    </w:p>
    <w:p w14:paraId="3CDE00E9" w14:textId="3302037E" w:rsidR="00DF1F76" w:rsidRDefault="00DF1F76" w:rsidP="00CE3930">
      <w:pPr>
        <w:spacing w:after="120"/>
        <w:jc w:val="both"/>
        <w:rPr>
          <w:rFonts w:cs="Arial"/>
        </w:rPr>
      </w:pPr>
    </w:p>
    <w:p w14:paraId="6F4CCFD6" w14:textId="77777777" w:rsidR="00DF1F76" w:rsidRDefault="00DF1F76" w:rsidP="00CE3930">
      <w:pPr>
        <w:spacing w:after="120"/>
        <w:jc w:val="both"/>
        <w:rPr>
          <w:rFonts w:cs="Arial"/>
        </w:rPr>
      </w:pPr>
    </w:p>
    <w:p w14:paraId="29AD54AF" w14:textId="73EFED97" w:rsidR="00DF1F76" w:rsidRDefault="00DF1F76" w:rsidP="00CE3930">
      <w:pPr>
        <w:spacing w:after="120"/>
        <w:jc w:val="both"/>
        <w:rPr>
          <w:rFonts w:cs="Arial"/>
        </w:rPr>
      </w:pPr>
    </w:p>
    <w:p w14:paraId="567AAD8B" w14:textId="77777777" w:rsidR="00DF1F76" w:rsidRDefault="00DF1F76" w:rsidP="00CE3930">
      <w:pPr>
        <w:spacing w:after="120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C44073" w:rsidRPr="00F27FF4" w14:paraId="223594F0" w14:textId="77777777" w:rsidTr="00DF1F76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11310FBE" w14:textId="77777777" w:rsidR="00C44073" w:rsidRPr="00B13741" w:rsidRDefault="00C44073" w:rsidP="00151FB1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 w:rsidRPr="00E74C6C">
              <w:rPr>
                <w:rFonts w:cstheme="minorHAnsi"/>
                <w:b/>
                <w:color w:val="1B35A5"/>
              </w:rPr>
              <w:lastRenderedPageBreak/>
              <w:t xml:space="preserve">Sposoby ostrzegania </w:t>
            </w:r>
            <w:r w:rsidR="005A5B13">
              <w:rPr>
                <w:rFonts w:cstheme="minorHAnsi"/>
                <w:b/>
                <w:color w:val="1B35A5"/>
              </w:rPr>
              <w:t xml:space="preserve">społeczeństwa </w:t>
            </w:r>
            <w:r w:rsidRPr="00E74C6C">
              <w:rPr>
                <w:rFonts w:cstheme="minorHAnsi"/>
                <w:b/>
                <w:color w:val="1B35A5"/>
              </w:rPr>
              <w:t>w przypadku wystąpienia awarii</w:t>
            </w:r>
            <w:r w:rsidR="005A5B13">
              <w:rPr>
                <w:rFonts w:cstheme="minorHAnsi"/>
                <w:b/>
                <w:color w:val="1B35A5"/>
              </w:rPr>
              <w:t xml:space="preserve"> przemysłowej </w:t>
            </w:r>
          </w:p>
        </w:tc>
      </w:tr>
    </w:tbl>
    <w:p w14:paraId="7C9F7567" w14:textId="77777777" w:rsidR="00274B96" w:rsidRDefault="00274B96" w:rsidP="00A7726A">
      <w:pPr>
        <w:pStyle w:val="Bezodstpw"/>
        <w:spacing w:line="276" w:lineRule="auto"/>
        <w:jc w:val="both"/>
        <w:rPr>
          <w:snapToGrid w:val="0"/>
        </w:rPr>
      </w:pPr>
    </w:p>
    <w:p w14:paraId="0C67F5CB" w14:textId="2F3B8683" w:rsidR="008E46B4" w:rsidRDefault="008E46B4" w:rsidP="008E46B4">
      <w:pPr>
        <w:pStyle w:val="Akapitzlist"/>
        <w:spacing w:after="120"/>
        <w:ind w:left="0"/>
        <w:jc w:val="both"/>
      </w:pPr>
      <w:r>
        <w:t>Na ternie Bazy Paliw nr 14 w Strzemieszycach alarmowanie odbywa się przy użyciu syren alarmowych, wewnętrznej sieci łączności telefonicznej, urządzeń zapewniających łączność ze stan</w:t>
      </w:r>
      <w:r w:rsidR="00A8414D">
        <w:t>owiskiem kierowania właściwego K</w:t>
      </w:r>
      <w:r>
        <w:t>omendanta</w:t>
      </w:r>
      <w:r w:rsidR="00A8414D">
        <w:t xml:space="preserve"> Miejskiego</w:t>
      </w:r>
      <w:r>
        <w:t xml:space="preserve"> Państwowej Straży Pożarnej w Dąbrowie Górniczej. </w:t>
      </w:r>
    </w:p>
    <w:p w14:paraId="03881462" w14:textId="77777777" w:rsidR="007F4155" w:rsidRPr="002A6B42" w:rsidRDefault="007F4155" w:rsidP="007F4155">
      <w:pPr>
        <w:pStyle w:val="Cytatintensywny"/>
        <w:ind w:left="0" w:right="0"/>
        <w:rPr>
          <w:b/>
        </w:rPr>
      </w:pPr>
      <w:r w:rsidRPr="002A6B42">
        <w:rPr>
          <w:b/>
        </w:rPr>
        <w:t>OSTRZEGANIE SPOŁECZEŃSTWA O WYSTĄPIENIU AWARII REALIZOWANE JEST POPRZEZ AKUSTYCZNY SYGNAŁ ALARMOWY TJ. MODULOWANY DŹWIĘK SYRENY W OKRESIE TRZECH MINUT.</w:t>
      </w:r>
    </w:p>
    <w:p w14:paraId="1682B731" w14:textId="130C44EA" w:rsidR="007F4155" w:rsidRDefault="007F4155" w:rsidP="007F4155">
      <w:pPr>
        <w:pStyle w:val="Akapitzlist"/>
        <w:spacing w:after="120"/>
        <w:ind w:left="0"/>
        <w:contextualSpacing w:val="0"/>
        <w:jc w:val="both"/>
      </w:pPr>
      <w:r w:rsidRPr="00811B72">
        <w:t xml:space="preserve">Ostrzeganie o zaistniałej awarii rozpoczyna się praktycznie w chwili zauważenia przez dowolnego pracownika </w:t>
      </w:r>
      <w:r>
        <w:t xml:space="preserve">lub inną osobę przebywającą </w:t>
      </w:r>
      <w:r w:rsidRPr="00811B72">
        <w:t>na terenie bazy paliw lub w jej bezpośrednim sąsiedztwie sytuacji mogącej spowodować awarię (wyciek, pożar lub inne miejscowe zagrożenie) instalacji technologicznej, magazynowej lub środka transportu służącego do przewozu paliw płynnych.  Ostrzeganie to w pierwszej kolejności dotyczyć będzie osób przebywających w bezpośrednim sąsiedztwie zaistniałego zdarzenia, które alarmowane będą ustnie.</w:t>
      </w:r>
    </w:p>
    <w:p w14:paraId="75C279CA" w14:textId="54E9AB7E" w:rsidR="002672CD" w:rsidRDefault="002672CD" w:rsidP="002672CD">
      <w:pPr>
        <w:widowControl w:val="0"/>
        <w:spacing w:after="120"/>
        <w:jc w:val="both"/>
        <w:rPr>
          <w:snapToGrid w:val="0"/>
        </w:rPr>
      </w:pPr>
      <w:r w:rsidRPr="00811B72">
        <w:rPr>
          <w:snapToGrid w:val="0"/>
        </w:rPr>
        <w:t xml:space="preserve">Każda osoba będąca świadkiem zdarzenia powiadamia o nim Stanowisko Dyspozytorskie Bazy Paliw </w:t>
      </w:r>
      <w:r>
        <w:rPr>
          <w:snapToGrid w:val="0"/>
        </w:rPr>
        <w:t>n</w:t>
      </w:r>
      <w:r w:rsidRPr="00811B72">
        <w:rPr>
          <w:snapToGrid w:val="0"/>
        </w:rPr>
        <w:t>r</w:t>
      </w:r>
      <w:r>
        <w:rPr>
          <w:snapToGrid w:val="0"/>
        </w:rPr>
        <w:t> 14</w:t>
      </w:r>
      <w:r w:rsidRPr="00811B72">
        <w:rPr>
          <w:snapToGrid w:val="0"/>
        </w:rPr>
        <w:t>.</w:t>
      </w:r>
    </w:p>
    <w:p w14:paraId="40C7350A" w14:textId="77777777" w:rsidR="002672CD" w:rsidRDefault="002672CD" w:rsidP="002672CD">
      <w:pPr>
        <w:widowControl w:val="0"/>
        <w:spacing w:after="120"/>
        <w:jc w:val="both"/>
        <w:rPr>
          <w:snapToGrid w:val="0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3719A41" wp14:editId="58378182">
            <wp:simplePos x="0" y="0"/>
            <wp:positionH relativeFrom="column">
              <wp:posOffset>-4445</wp:posOffset>
            </wp:positionH>
            <wp:positionV relativeFrom="paragraph">
              <wp:posOffset>133350</wp:posOffset>
            </wp:positionV>
            <wp:extent cx="1066800" cy="10668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fon alarmowy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AA7CF" w14:textId="77777777" w:rsidR="002672CD" w:rsidRDefault="002672CD" w:rsidP="002672CD">
      <w:pPr>
        <w:spacing w:after="0"/>
        <w:rPr>
          <w:b/>
          <w:sz w:val="32"/>
          <w:szCs w:val="32"/>
        </w:rPr>
      </w:pPr>
      <w:r w:rsidRPr="005B7C0F">
        <w:rPr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Stanowisko Dyspozytorskie</w:t>
      </w:r>
      <w:r w:rsidRPr="000B711F">
        <w:rPr>
          <w:b/>
          <w:sz w:val="32"/>
          <w:szCs w:val="32"/>
        </w:rPr>
        <w:t xml:space="preserve"> </w:t>
      </w:r>
    </w:p>
    <w:p w14:paraId="0C148E9D" w14:textId="6019979F" w:rsidR="002672CD" w:rsidRPr="00272BFD" w:rsidRDefault="002672CD" w:rsidP="002672CD">
      <w:pPr>
        <w:spacing w:after="0"/>
        <w:rPr>
          <w:b/>
          <w:sz w:val="24"/>
          <w:szCs w:val="32"/>
        </w:rPr>
      </w:pPr>
      <w:r w:rsidRPr="00272BFD">
        <w:rPr>
          <w:b/>
          <w:sz w:val="24"/>
          <w:szCs w:val="32"/>
        </w:rPr>
        <w:t xml:space="preserve">przyjmuje informacje telefoniczne pod nr: </w:t>
      </w:r>
    </w:p>
    <w:p w14:paraId="0BAFCB6B" w14:textId="72E70767" w:rsidR="002672CD" w:rsidRDefault="001754A7" w:rsidP="002672CD">
      <w:pPr>
        <w:spacing w:after="0"/>
        <w:rPr>
          <w:b/>
          <w:sz w:val="32"/>
          <w:szCs w:val="32"/>
        </w:rPr>
      </w:pPr>
      <w:r>
        <w:rPr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32 264 67 90</w:t>
      </w:r>
      <w:r w:rsidR="002672CD">
        <w:rPr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672CD" w:rsidRPr="005E389E">
        <w:rPr>
          <w:b/>
          <w:color w:val="E5B8B7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 numer alarmowy, czynny całą dobę</w:t>
      </w:r>
    </w:p>
    <w:p w14:paraId="721B8C0E" w14:textId="77777777" w:rsidR="002672CD" w:rsidRDefault="002672CD" w:rsidP="002672CD">
      <w:pPr>
        <w:tabs>
          <w:tab w:val="left" w:pos="0"/>
        </w:tabs>
        <w:spacing w:after="120"/>
      </w:pPr>
    </w:p>
    <w:p w14:paraId="25D8DA2B" w14:textId="77777777" w:rsidR="002672CD" w:rsidRPr="00811B72" w:rsidRDefault="002672CD" w:rsidP="002672CD">
      <w:pPr>
        <w:tabs>
          <w:tab w:val="left" w:pos="0"/>
        </w:tabs>
        <w:spacing w:after="120"/>
      </w:pPr>
      <w:r>
        <w:t>Dodatkowo informację o zdarzeniu można przekazać na niżej wymienione numery</w:t>
      </w:r>
      <w:r w:rsidRPr="00811B72">
        <w:t>:</w:t>
      </w:r>
    </w:p>
    <w:p w14:paraId="0E50D20B" w14:textId="26F4F06E" w:rsidR="0054457F" w:rsidRDefault="002672CD" w:rsidP="00DF1F76">
      <w:pPr>
        <w:numPr>
          <w:ilvl w:val="0"/>
          <w:numId w:val="31"/>
        </w:numPr>
        <w:spacing w:after="120"/>
        <w:ind w:left="284" w:hanging="284"/>
        <w:jc w:val="both"/>
      </w:pPr>
      <w:r>
        <w:rPr>
          <w:rFonts w:eastAsia="Arial" w:cs="Calibri"/>
          <w:b/>
          <w:color w:val="E5B8B7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32 264 67 90</w:t>
      </w:r>
      <w:r w:rsidR="00C13356">
        <w:t xml:space="preserve"> </w:t>
      </w:r>
      <w:r w:rsidR="00C13356">
        <w:tab/>
        <w:t>(numer</w:t>
      </w:r>
      <w:r>
        <w:t xml:space="preserve"> użytkow</w:t>
      </w:r>
      <w:r w:rsidR="00C13356">
        <w:t>y</w:t>
      </w:r>
      <w:r>
        <w:t>, czynn</w:t>
      </w:r>
      <w:r w:rsidR="00C13356">
        <w:t>y</w:t>
      </w:r>
      <w:r>
        <w:t xml:space="preserve"> całą </w:t>
      </w:r>
      <w:r w:rsidRPr="00811B72">
        <w:t>dobę</w:t>
      </w:r>
      <w:r w:rsidR="00C13356">
        <w:t>, Dyspozytor Bazy, Służba ochrony</w:t>
      </w:r>
      <w:r w:rsidRPr="00811B72">
        <w:t>);</w:t>
      </w:r>
    </w:p>
    <w:p w14:paraId="7B66D688" w14:textId="77777777" w:rsidR="002672CD" w:rsidRPr="00F14740" w:rsidRDefault="002672CD" w:rsidP="002672CD">
      <w:pPr>
        <w:pStyle w:val="Akapitzlist"/>
        <w:spacing w:after="120"/>
        <w:ind w:left="0"/>
        <w:contextualSpacing w:val="0"/>
        <w:jc w:val="both"/>
        <w:rPr>
          <w:rFonts w:cs="Arial"/>
        </w:rPr>
      </w:pPr>
      <w:r w:rsidRPr="00F14740">
        <w:rPr>
          <w:rFonts w:cs="Arial"/>
        </w:rPr>
        <w:t>Pracownik Stanowiska (Dyspozytor Bazy Paliw</w:t>
      </w:r>
      <w:r>
        <w:rPr>
          <w:rFonts w:cs="Arial"/>
        </w:rPr>
        <w:t xml:space="preserve"> lub osoba go zastępująca</w:t>
      </w:r>
      <w:r w:rsidRPr="00F14740">
        <w:rPr>
          <w:rFonts w:cs="Arial"/>
        </w:rPr>
        <w:t>)</w:t>
      </w:r>
      <w:r>
        <w:rPr>
          <w:rFonts w:cs="Arial"/>
        </w:rPr>
        <w:t xml:space="preserve"> przekazuje informację o zdarzeniu Koordynatorowi Bazy Paliw (lub osobie go zastępującej), który po jej potwierdzeniu identyfikuje rodzaj awarii, miejsce jej powstania, zasięg i kierunki rozprzestrzeniania się zagrożenia oraz potencjalne skutki awarii.</w:t>
      </w:r>
    </w:p>
    <w:p w14:paraId="33411ABD" w14:textId="207B70B6" w:rsidR="002672CD" w:rsidRDefault="002672CD" w:rsidP="002672CD">
      <w:pPr>
        <w:pStyle w:val="Akapitzlist"/>
        <w:spacing w:after="120"/>
        <w:ind w:left="0"/>
        <w:contextualSpacing w:val="0"/>
        <w:jc w:val="both"/>
      </w:pPr>
      <w:r>
        <w:t xml:space="preserve">W przypadku wystąpienia pożaru, wybuchu, wycieku albo innego zagrożenia dla osób, mienia lub środowiska </w:t>
      </w:r>
      <w:r>
        <w:rPr>
          <w:rFonts w:cs="Arial"/>
        </w:rPr>
        <w:t xml:space="preserve">alarm o zagrożeniu </w:t>
      </w:r>
      <w:r>
        <w:t xml:space="preserve">w Bazie Paliw nr </w:t>
      </w:r>
      <w:r w:rsidR="00460C41">
        <w:rPr>
          <w:rFonts w:cs="Arial"/>
        </w:rPr>
        <w:t>14 w Strzemieszycach</w:t>
      </w:r>
      <w:r>
        <w:rPr>
          <w:rFonts w:cs="Arial"/>
        </w:rPr>
        <w:t xml:space="preserve"> ogłaszany jest </w:t>
      </w:r>
      <w:r>
        <w:t xml:space="preserve">przez syreny alarmowe sygnałem modulowanym trwającym 3 minuty, natomiast odwołanie alarmu </w:t>
      </w:r>
      <w:r>
        <w:rPr>
          <w:rFonts w:cs="Arial"/>
        </w:rPr>
        <w:t xml:space="preserve">dźwiękiem ciągłym </w:t>
      </w:r>
      <w:r>
        <w:t xml:space="preserve">trwającym 3 minuty </w:t>
      </w:r>
      <w:r>
        <w:rPr>
          <w:rFonts w:cs="Arial"/>
        </w:rPr>
        <w:t>(</w:t>
      </w:r>
      <w:r>
        <w:t xml:space="preserve">dla odróżnienia od alarmu próbnego lub związanego z prowadzonymi ćwiczeniami, którego długość nie przekracza kilkunastu do kilkudziesięciu sekund). </w:t>
      </w:r>
    </w:p>
    <w:p w14:paraId="63AB9DE6" w14:textId="529A3514" w:rsidR="002672CD" w:rsidRPr="00173F9A" w:rsidRDefault="002672CD" w:rsidP="002672CD">
      <w:pPr>
        <w:spacing w:after="120"/>
        <w:jc w:val="both"/>
      </w:pPr>
      <w:r w:rsidRPr="00173F9A">
        <w:t>Informacja o zdarzeniu przekazana zostanie telefonicznie do:</w:t>
      </w:r>
    </w:p>
    <w:p w14:paraId="49D56735" w14:textId="6C935AF5" w:rsidR="002672CD" w:rsidRPr="00173F9A" w:rsidRDefault="002672CD" w:rsidP="002672CD">
      <w:pPr>
        <w:pStyle w:val="Akapitzlist"/>
        <w:numPr>
          <w:ilvl w:val="0"/>
          <w:numId w:val="33"/>
        </w:numPr>
        <w:rPr>
          <w:rFonts w:ascii="Calibri" w:eastAsia="Arial" w:hAnsi="Calibri" w:cs="Calibri"/>
          <w:color w:val="000000"/>
          <w:szCs w:val="20"/>
        </w:rPr>
      </w:pPr>
      <w:r w:rsidRPr="00173F9A">
        <w:rPr>
          <w:rFonts w:ascii="Calibri" w:eastAsia="Arial" w:hAnsi="Calibri" w:cs="Calibri"/>
          <w:color w:val="000000"/>
          <w:szCs w:val="20"/>
        </w:rPr>
        <w:t xml:space="preserve">Komendanta </w:t>
      </w:r>
      <w:r>
        <w:rPr>
          <w:rFonts w:ascii="Calibri" w:eastAsia="Arial" w:hAnsi="Calibri" w:cs="Calibri"/>
          <w:color w:val="000000"/>
          <w:szCs w:val="20"/>
        </w:rPr>
        <w:t>Miejskiego</w:t>
      </w:r>
      <w:r w:rsidRPr="00173F9A">
        <w:rPr>
          <w:rFonts w:ascii="Calibri" w:eastAsia="Arial" w:hAnsi="Calibri" w:cs="Calibri"/>
          <w:color w:val="000000"/>
          <w:szCs w:val="20"/>
        </w:rPr>
        <w:t xml:space="preserve"> Państwowej Straży Pożarnej w </w:t>
      </w:r>
      <w:r>
        <w:rPr>
          <w:rFonts w:ascii="Calibri" w:eastAsia="Arial" w:hAnsi="Calibri" w:cs="Calibri"/>
          <w:color w:val="000000"/>
          <w:szCs w:val="20"/>
        </w:rPr>
        <w:t>Dąbrowie Górniczej</w:t>
      </w:r>
      <w:r w:rsidRPr="00173F9A">
        <w:rPr>
          <w:rFonts w:ascii="Calibri" w:eastAsia="Arial" w:hAnsi="Calibri" w:cs="Calibri"/>
          <w:color w:val="000000"/>
          <w:szCs w:val="20"/>
        </w:rPr>
        <w:t xml:space="preserve"> na numer </w:t>
      </w:r>
      <w:r w:rsidRPr="00DB1B27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r w:rsidR="00910ADD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1754A7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 </w:t>
      </w:r>
      <w:r w:rsidR="00910ADD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26</w:t>
      </w:r>
      <w:r w:rsidR="001754A7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4 28 13</w:t>
      </w:r>
      <w:r w:rsidR="008C6865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wew.</w:t>
      </w:r>
      <w:r w:rsidR="005909E8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8C6865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300</w:t>
      </w:r>
      <w:r w:rsidRPr="00DB1B27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173F9A">
        <w:rPr>
          <w:rFonts w:ascii="Calibri" w:eastAsia="Arial" w:hAnsi="Calibri" w:cs="Calibri"/>
          <w:color w:val="000000"/>
          <w:szCs w:val="20"/>
        </w:rPr>
        <w:t>lub</w:t>
      </w:r>
      <w:r w:rsidR="008C6865">
        <w:rPr>
          <w:rFonts w:ascii="Calibri" w:eastAsia="Arial" w:hAnsi="Calibri" w:cs="Calibri"/>
          <w:color w:val="000000"/>
          <w:szCs w:val="20"/>
        </w:rPr>
        <w:t xml:space="preserve"> nr alarmowy </w:t>
      </w:r>
      <w:r w:rsidR="008C6865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112</w:t>
      </w:r>
    </w:p>
    <w:p w14:paraId="1AE53040" w14:textId="59F16284" w:rsidR="002672CD" w:rsidRPr="00173F9A" w:rsidRDefault="002672CD" w:rsidP="002672CD">
      <w:pPr>
        <w:pStyle w:val="Akapitzlist"/>
        <w:numPr>
          <w:ilvl w:val="0"/>
          <w:numId w:val="32"/>
        </w:numPr>
        <w:spacing w:after="0"/>
        <w:rPr>
          <w:rFonts w:ascii="Calibri" w:eastAsia="Arial" w:hAnsi="Calibri" w:cs="Calibri"/>
          <w:color w:val="000000"/>
        </w:rPr>
      </w:pPr>
      <w:r>
        <w:rPr>
          <w:rFonts w:ascii="Calibri" w:eastAsia="Arial" w:hAnsi="Calibri" w:cs="Calibri"/>
          <w:color w:val="000000"/>
        </w:rPr>
        <w:lastRenderedPageBreak/>
        <w:t>Śląskiego</w:t>
      </w:r>
      <w:r w:rsidRPr="00173F9A">
        <w:rPr>
          <w:rFonts w:ascii="Calibri" w:eastAsia="Arial" w:hAnsi="Calibri" w:cs="Calibri"/>
          <w:color w:val="000000"/>
        </w:rPr>
        <w:t xml:space="preserve"> Komendanta  Wojewódzkiego  Państwowej Straży Pożarnej w </w:t>
      </w:r>
      <w:r>
        <w:rPr>
          <w:rFonts w:ascii="Calibri" w:eastAsia="Arial" w:hAnsi="Calibri" w:cs="Calibri"/>
          <w:color w:val="000000"/>
        </w:rPr>
        <w:t>Katowicach</w:t>
      </w:r>
      <w:r w:rsidRPr="00173F9A">
        <w:rPr>
          <w:rFonts w:ascii="Calibri" w:eastAsia="Arial" w:hAnsi="Calibri" w:cs="Calibri"/>
          <w:color w:val="000000"/>
        </w:rPr>
        <w:t xml:space="preserve"> </w:t>
      </w:r>
      <w:r w:rsidR="005909E8">
        <w:rPr>
          <w:rFonts w:ascii="Calibri" w:eastAsia="Arial" w:hAnsi="Calibri" w:cs="Calibri"/>
          <w:color w:val="000000"/>
        </w:rPr>
        <w:t xml:space="preserve">(Stanowisko Kierowania) </w:t>
      </w:r>
      <w:r w:rsidRPr="00173F9A">
        <w:t>na numer</w:t>
      </w:r>
      <w:r w:rsidR="005909E8">
        <w:t xml:space="preserve"> całodobowy </w:t>
      </w:r>
      <w:r w:rsidR="005909E8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47 851 52 00 </w:t>
      </w:r>
      <w:r w:rsidR="005909E8" w:rsidRPr="00173F9A">
        <w:rPr>
          <w:rFonts w:ascii="Calibri" w:eastAsia="Arial" w:hAnsi="Calibri" w:cs="Calibri"/>
          <w:color w:val="000000"/>
          <w:szCs w:val="20"/>
        </w:rPr>
        <w:t>lub</w:t>
      </w:r>
      <w:r w:rsidR="005909E8">
        <w:rPr>
          <w:rFonts w:ascii="Calibri" w:eastAsia="Arial" w:hAnsi="Calibri" w:cs="Calibri"/>
          <w:color w:val="000000"/>
          <w:szCs w:val="20"/>
        </w:rPr>
        <w:t xml:space="preserve"> nr alarmowy </w:t>
      </w:r>
      <w:r w:rsidR="005909E8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112 </w:t>
      </w:r>
    </w:p>
    <w:p w14:paraId="6F8C1FAB" w14:textId="18F2F526" w:rsidR="001754A7" w:rsidRPr="00DF1F76" w:rsidRDefault="002672CD" w:rsidP="00DF1F76">
      <w:pPr>
        <w:pStyle w:val="Akapitzlist"/>
        <w:numPr>
          <w:ilvl w:val="0"/>
          <w:numId w:val="32"/>
        </w:numPr>
        <w:spacing w:after="120"/>
        <w:ind w:left="714" w:hanging="357"/>
        <w:contextualSpacing w:val="0"/>
        <w:rPr>
          <w:rFonts w:ascii="Calibri" w:eastAsia="Arial" w:hAnsi="Calibri" w:cs="Calibri"/>
          <w:color w:val="000000"/>
        </w:rPr>
      </w:pPr>
      <w:r w:rsidRPr="00173F9A">
        <w:t xml:space="preserve">Wojewódzkiego Inspektora Ochrony Środowiska w </w:t>
      </w:r>
      <w:r>
        <w:t>Katowicach</w:t>
      </w:r>
      <w:r w:rsidRPr="00173F9A">
        <w:t xml:space="preserve"> na numer</w:t>
      </w:r>
      <w:r>
        <w:t xml:space="preserve"> </w:t>
      </w:r>
      <w:r w:rsidR="001754A7">
        <w:rPr>
          <w:rFonts w:ascii="Calibri" w:eastAsia="Arial" w:hAnsi="Calibri" w:cs="Calibri"/>
          <w:b/>
          <w:color w:val="E5B8B7" w:themeColor="accent2" w:themeTint="66"/>
          <w:sz w:val="24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32 201 76 00</w:t>
      </w:r>
    </w:p>
    <w:p w14:paraId="2AB1672C" w14:textId="4A77CEF4" w:rsidR="00CC54A9" w:rsidRDefault="002672CD" w:rsidP="00CC54A9">
      <w:pPr>
        <w:pStyle w:val="Akapitzlist"/>
        <w:spacing w:after="120"/>
        <w:ind w:left="0"/>
        <w:contextualSpacing w:val="0"/>
        <w:jc w:val="both"/>
      </w:pPr>
      <w:r>
        <w:t>Do uruchomienia syreny alarmowej upoważniony jest pracownik, który zauważył zdarzenie</w:t>
      </w:r>
      <w:r w:rsidRPr="00F833CC">
        <w:t xml:space="preserve">. </w:t>
      </w:r>
      <w:r w:rsidRPr="00173F9A">
        <w:t>Sposób ogłoszenia alarmów przedstawia tabela poniżej. W przypadku Bazy Paliw możliwości techniczne sprowadzają się do możliwości zastosowania wyłącznie pierwszego przypadku – syreny alarmowe</w:t>
      </w:r>
      <w:r w:rsidR="008E46B4">
        <w:t>.</w:t>
      </w:r>
    </w:p>
    <w:tbl>
      <w:tblPr>
        <w:tblStyle w:val="rednialista2akcent1"/>
        <w:tblW w:w="4950" w:type="pct"/>
        <w:tblLook w:val="04A0" w:firstRow="1" w:lastRow="0" w:firstColumn="1" w:lastColumn="0" w:noHBand="0" w:noVBand="1"/>
      </w:tblPr>
      <w:tblGrid>
        <w:gridCol w:w="2108"/>
        <w:gridCol w:w="1876"/>
        <w:gridCol w:w="3068"/>
        <w:gridCol w:w="1929"/>
      </w:tblGrid>
      <w:tr w:rsidR="00FD5340" w14:paraId="1CEC84C0" w14:textId="77777777" w:rsidTr="00910A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46" w:type="pct"/>
            <w:noWrap/>
            <w:hideMark/>
          </w:tcPr>
          <w:p w14:paraId="72CFC4B2" w14:textId="77777777" w:rsidR="00FD5340" w:rsidRDefault="00FD5340">
            <w:pPr>
              <w:jc w:val="center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>
              <w:rPr>
                <w:b/>
                <w:color w:val="000000"/>
              </w:rPr>
              <w:t>RODZAJ ALARMU</w:t>
            </w:r>
          </w:p>
        </w:tc>
        <w:tc>
          <w:tcPr>
            <w:tcW w:w="3854" w:type="pct"/>
            <w:gridSpan w:val="3"/>
            <w:hideMark/>
          </w:tcPr>
          <w:p w14:paraId="27B9C5F8" w14:textId="77777777" w:rsidR="00FD5340" w:rsidRDefault="00FD53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>
              <w:rPr>
                <w:b/>
                <w:color w:val="000000"/>
              </w:rPr>
              <w:t>SPOSÓB OGŁOSZENIA ALARMÓW</w:t>
            </w:r>
          </w:p>
        </w:tc>
      </w:tr>
      <w:tr w:rsidR="00910ADD" w14:paraId="34EAE67A" w14:textId="77777777" w:rsidTr="0091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pct"/>
            <w:noWrap/>
          </w:tcPr>
          <w:p w14:paraId="38AD826E" w14:textId="77777777" w:rsidR="00910ADD" w:rsidRDefault="00910ADD" w:rsidP="00910ADD">
            <w:pPr>
              <w:rPr>
                <w:color w:val="000000"/>
              </w:rPr>
            </w:pPr>
          </w:p>
        </w:tc>
        <w:tc>
          <w:tcPr>
            <w:tcW w:w="1071" w:type="pct"/>
            <w:hideMark/>
          </w:tcPr>
          <w:p w14:paraId="73719724" w14:textId="77777777" w:rsidR="00910ADD" w:rsidRDefault="00910ADD" w:rsidP="0091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Akustyczny sygnał alarmowy</w:t>
            </w:r>
          </w:p>
        </w:tc>
        <w:tc>
          <w:tcPr>
            <w:tcW w:w="1734" w:type="pct"/>
            <w:hideMark/>
          </w:tcPr>
          <w:p w14:paraId="0BC348E1" w14:textId="77777777" w:rsidR="00910ADD" w:rsidRDefault="00910ADD" w:rsidP="0091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A5D8B">
              <w:rPr>
                <w:b/>
                <w:color w:val="000000"/>
              </w:rPr>
              <w:t>Środki masowego przekazu</w:t>
            </w:r>
          </w:p>
          <w:p w14:paraId="67C03078" w14:textId="5DCF9503" w:rsidR="00910ADD" w:rsidRDefault="00910ADD" w:rsidP="0091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6367D8">
              <w:rPr>
                <w:b/>
                <w:color w:val="943634" w:themeColor="accent2" w:themeShade="BF"/>
              </w:rPr>
              <w:t>(sposób nie wykorzystywany w zakładzie)</w:t>
            </w:r>
          </w:p>
        </w:tc>
        <w:tc>
          <w:tcPr>
            <w:tcW w:w="1049" w:type="pct"/>
            <w:tcBorders>
              <w:right w:val="single" w:sz="8" w:space="0" w:color="4F81BD" w:themeColor="accent1"/>
            </w:tcBorders>
            <w:hideMark/>
          </w:tcPr>
          <w:p w14:paraId="5310571D" w14:textId="7D21AB6E" w:rsidR="00910ADD" w:rsidRDefault="00910ADD" w:rsidP="00910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A5D8B">
              <w:rPr>
                <w:b/>
                <w:color w:val="000000"/>
              </w:rPr>
              <w:t>Wizualny sygnał alarmowy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943634" w:themeColor="accent2" w:themeShade="BF"/>
              </w:rPr>
              <w:t>(sposób </w:t>
            </w:r>
            <w:r w:rsidRPr="006367D8">
              <w:rPr>
                <w:b/>
                <w:color w:val="943634" w:themeColor="accent2" w:themeShade="BF"/>
              </w:rPr>
              <w:t>nie wykorzystywany w zakładzie)</w:t>
            </w:r>
          </w:p>
        </w:tc>
      </w:tr>
      <w:tr w:rsidR="00FD5340" w14:paraId="7016EF85" w14:textId="77777777" w:rsidTr="00910AD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pct"/>
            <w:noWrap/>
            <w:hideMark/>
          </w:tcPr>
          <w:p w14:paraId="3298A239" w14:textId="77777777" w:rsidR="00FD5340" w:rsidRDefault="00FD5340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Ogłoszenie alarmu</w:t>
            </w:r>
          </w:p>
        </w:tc>
        <w:tc>
          <w:tcPr>
            <w:tcW w:w="107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943E9F" w14:textId="77777777" w:rsidR="00FD5340" w:rsidRDefault="00FD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Sygnał akustyczny – modulowany dźwięk syreny w okresie trzech minut</w:t>
            </w:r>
          </w:p>
        </w:tc>
        <w:tc>
          <w:tcPr>
            <w:tcW w:w="1734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333266" w14:textId="77777777" w:rsidR="00FD5340" w:rsidRDefault="00FD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Powtarzania trzykrotnie zapowiedź słowna: </w:t>
            </w:r>
          </w:p>
          <w:p w14:paraId="55216EAF" w14:textId="77777777" w:rsidR="00FD5340" w:rsidRDefault="00FD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Uwaga! Uwaga! Uwaga! Ogłaszam alarm (podać przyczynę, rodzaj alarmu itp.) </w:t>
            </w:r>
          </w:p>
          <w:p w14:paraId="7EA02489" w14:textId="77777777" w:rsidR="00FD5340" w:rsidRDefault="00FD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dla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single" w:sz="8" w:space="0" w:color="4F81BD" w:themeColor="accent1"/>
            </w:tcBorders>
            <w:hideMark/>
          </w:tcPr>
          <w:p w14:paraId="60A68A5D" w14:textId="77777777" w:rsidR="00FD5340" w:rsidRDefault="00FD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Znak żółty w kształcie trójkąta lub w uzasadnionych przypadkach innej figury geometrycznej</w:t>
            </w:r>
          </w:p>
        </w:tc>
      </w:tr>
      <w:tr w:rsidR="00FD5340" w14:paraId="5E83876B" w14:textId="77777777" w:rsidTr="0091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6" w:type="pct"/>
            <w:noWrap/>
            <w:hideMark/>
          </w:tcPr>
          <w:p w14:paraId="3AEFA413" w14:textId="77777777" w:rsidR="00FD5340" w:rsidRDefault="00FD5340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Odwołanie alarmu</w:t>
            </w:r>
          </w:p>
        </w:tc>
        <w:tc>
          <w:tcPr>
            <w:tcW w:w="1071" w:type="pct"/>
            <w:hideMark/>
          </w:tcPr>
          <w:p w14:paraId="16762FF7" w14:textId="77777777" w:rsidR="00FD5340" w:rsidRDefault="00FD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Sygnał akustyczny – ciągły dźwięk syreny w okresie trzech minut</w:t>
            </w:r>
          </w:p>
        </w:tc>
        <w:tc>
          <w:tcPr>
            <w:tcW w:w="1734" w:type="pct"/>
            <w:hideMark/>
          </w:tcPr>
          <w:p w14:paraId="4F1AE002" w14:textId="77777777" w:rsidR="00FD5340" w:rsidRDefault="00FD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Powtarzana trzykrotnie zapowiedź słowna: </w:t>
            </w:r>
          </w:p>
          <w:p w14:paraId="55109F4A" w14:textId="77777777" w:rsidR="00FD5340" w:rsidRDefault="00FD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Uwaga! Uwaga! Uwaga! Odwołuję alarm (podać przyczynę, rodzaj alarmu itp.) </w:t>
            </w:r>
          </w:p>
          <w:p w14:paraId="79BBCFAB" w14:textId="77777777" w:rsidR="00FD5340" w:rsidRDefault="00FD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dla</w:t>
            </w:r>
          </w:p>
        </w:tc>
        <w:tc>
          <w:tcPr>
            <w:tcW w:w="1049" w:type="pct"/>
            <w:tcBorders>
              <w:right w:val="single" w:sz="8" w:space="0" w:color="4F81BD" w:themeColor="accent1"/>
            </w:tcBorders>
          </w:tcPr>
          <w:p w14:paraId="351AC1A4" w14:textId="77777777" w:rsidR="00FD5340" w:rsidRDefault="00FD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14:paraId="76EF01B7" w14:textId="77777777" w:rsidR="00CC54A9" w:rsidRDefault="00CC54A9" w:rsidP="00CC54A9">
      <w:pPr>
        <w:pStyle w:val="Akapitzlist"/>
        <w:spacing w:after="120"/>
        <w:ind w:left="0"/>
        <w:contextualSpacing w:val="0"/>
        <w:jc w:val="both"/>
      </w:pPr>
    </w:p>
    <w:p w14:paraId="4A21AE42" w14:textId="0C082923" w:rsidR="00CC54A9" w:rsidRDefault="00CC54A9" w:rsidP="00CC54A9">
      <w:pPr>
        <w:pStyle w:val="Akapitzlist"/>
        <w:spacing w:after="120"/>
        <w:ind w:left="0"/>
        <w:contextualSpacing w:val="0"/>
        <w:jc w:val="both"/>
      </w:pPr>
      <w:r>
        <w:t xml:space="preserve">Wraz z uruchomieniem syreny </w:t>
      </w:r>
      <w:r w:rsidRPr="0092480B">
        <w:rPr>
          <w:rFonts w:cs="Arial"/>
        </w:rPr>
        <w:t>alarmowej</w:t>
      </w:r>
      <w:r>
        <w:t xml:space="preserve"> podawany jest meldunek do najbliższej jednostki ochrony przeciwpożarowej – Państwowej Straży Pożarnej</w:t>
      </w:r>
      <w:r w:rsidR="007F4155">
        <w:t xml:space="preserve"> </w:t>
      </w:r>
      <w:r w:rsidR="008C6865">
        <w:rPr>
          <w:rFonts w:ascii="Calibri" w:eastAsia="Arial" w:hAnsi="Calibri" w:cs="Calibri"/>
          <w:b/>
          <w:color w:val="E5B8B7" w:themeColor="accent2" w:themeTint="66"/>
          <w:sz w:val="28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112</w:t>
      </w:r>
      <w:r>
        <w:t xml:space="preserve">.  </w:t>
      </w:r>
    </w:p>
    <w:p w14:paraId="0926FFA8" w14:textId="77777777" w:rsidR="00CC54A9" w:rsidRDefault="00CC54A9" w:rsidP="00CC54A9">
      <w:pPr>
        <w:spacing w:after="120"/>
        <w:jc w:val="both"/>
      </w:pPr>
      <w:r>
        <w:t xml:space="preserve">Po ogłoszeniu alarmu wszystkie osoby przebywające na terenie bazy obowiązane są podporządkować się poleceniom wydawanym przez kierującego działaniami z zakresu zwalczania pożaru i ewakuacji pracowników, a po przyjeździe zewnętrznych jednostek ochrony przeciwpożarowej - Kierującemu Działaniami Ratowniczymi. </w:t>
      </w:r>
    </w:p>
    <w:p w14:paraId="7940C3AF" w14:textId="0D32B72C" w:rsidR="007F4155" w:rsidRDefault="007F4155" w:rsidP="007F4155">
      <w:pPr>
        <w:spacing w:after="120"/>
        <w:jc w:val="both"/>
      </w:pPr>
      <w:r>
        <w:t xml:space="preserve">Decyzję o ewentualnej ewakuacji okolicznych mieszkańców podejmuje właściwy terytorialnie </w:t>
      </w:r>
      <w:r w:rsidR="00910ADD">
        <w:t>organ administracji publicznej</w:t>
      </w:r>
      <w:r>
        <w:t xml:space="preserve">.  </w:t>
      </w:r>
    </w:p>
    <w:p w14:paraId="02D32FF9" w14:textId="77777777" w:rsidR="007F4155" w:rsidRDefault="007F4155" w:rsidP="007F4155">
      <w:pPr>
        <w:spacing w:after="120"/>
        <w:jc w:val="both"/>
      </w:pPr>
      <w:r>
        <w:t xml:space="preserve">Jeśli zachodzi potrzeba komunikaty dla społeczeństwa mogą być podawane przez Państwową Straż Pożarną, policję, a także organy właściwe do spraw zarządzania kryzysowego za pośrednictwem własnych urządzeń, za pośrednictwem środków masowego przekazu lub w sposób zwyczajowo przyjęty na danym terenie. </w:t>
      </w:r>
    </w:p>
    <w:p w14:paraId="32FDC5EC" w14:textId="77777777" w:rsidR="008736DF" w:rsidRDefault="008736DF" w:rsidP="008736DF">
      <w:pPr>
        <w:pStyle w:val="Akapitzlist"/>
        <w:spacing w:after="120"/>
        <w:ind w:left="0"/>
        <w:contextualSpacing w:val="0"/>
        <w:jc w:val="both"/>
      </w:pPr>
      <w:r>
        <w:rPr>
          <w:b/>
          <w:u w:val="single"/>
        </w:rPr>
        <w:t>UWAGA:</w:t>
      </w:r>
      <w:r>
        <w:rPr>
          <w:b/>
        </w:rPr>
        <w:t xml:space="preserve"> </w:t>
      </w:r>
      <w:r>
        <w:t xml:space="preserve">Syreny alarmowe podlegają również okresowym kontrolom i sprawdzeniom poprawności działania. Alarmy próbne i sprawdzające nie podlegają wcześniejszym zgłoszeniom do właściwych terytorialnie organów administracji publicznej. </w:t>
      </w:r>
    </w:p>
    <w:p w14:paraId="4C9ECF77" w14:textId="77777777" w:rsidR="008736DF" w:rsidRDefault="008736DF" w:rsidP="008736DF">
      <w:pPr>
        <w:spacing w:after="120"/>
        <w:jc w:val="both"/>
      </w:pPr>
      <w:r>
        <w:lastRenderedPageBreak/>
        <w:t>Właściwe terytorialnie organy administracji publicznej mogą we własnym zakresie podejmować decyzje o wprowadzeniu lub ogłoszeniu sygnału alarmowego lub komunikatu ostrzegawczego, a także o ich odwołaniu.</w:t>
      </w:r>
    </w:p>
    <w:p w14:paraId="0389F52E" w14:textId="77777777" w:rsidR="008736DF" w:rsidRDefault="008736DF" w:rsidP="008736DF">
      <w:pPr>
        <w:pStyle w:val="Akapitzlist"/>
        <w:spacing w:after="120"/>
        <w:ind w:left="0"/>
        <w:contextualSpacing w:val="0"/>
        <w:jc w:val="both"/>
      </w:pPr>
      <w:r>
        <w:t>W przypadku każdego alarmu należy bezwzględnie podporządkować się służbom porządkowym, w szczególności Kierującemu Działaniami Ratowniczymi z ramienia Państwowej Straży Pożarnej oraz Policji.</w:t>
      </w:r>
    </w:p>
    <w:p w14:paraId="23201EFC" w14:textId="77777777" w:rsidR="008736DF" w:rsidRDefault="008736DF" w:rsidP="008736DF">
      <w:pPr>
        <w:spacing w:after="120"/>
        <w:jc w:val="both"/>
        <w:rPr>
          <w:rFonts w:ascii="Calibri" w:hAnsi="Calibri" w:cs="Calibri"/>
        </w:rPr>
      </w:pPr>
      <w:r w:rsidRPr="00D36552">
        <w:rPr>
          <w:rFonts w:ascii="Calibri" w:hAnsi="Calibri" w:cs="Calibri"/>
        </w:rPr>
        <w:t>Poglądowy schemat alarmowania i przekazywania informacji o zdarzeniu przedstawia rysunek poniżej. Linie ciągłe oznaczają obligatoryjny przepływ informacji, linie przerywane obrazują komunikację warunkową – fakultatywny przepływ informacji (tj. w zależności od rodzaju zdarzenia i oceny kierującego zakładem). Służby, inspekcje i straże porozumiewają się pomiędzy sobą na podstawie odrębnych regulacji (telefonia komórkowa, łączność radiowa, np. kanał dowodzenia i współdziałania, grupa „ratunek” lub inny sposób).</w:t>
      </w:r>
    </w:p>
    <w:p w14:paraId="3472F2C6" w14:textId="77777777" w:rsidR="008736DF" w:rsidRDefault="008736DF" w:rsidP="00A7726A">
      <w:pPr>
        <w:pStyle w:val="Akapitzlist"/>
        <w:ind w:left="0"/>
        <w:jc w:val="both"/>
        <w:sectPr w:rsidR="008736DF" w:rsidSect="00727522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9A39D5" w14:textId="74C83DF3" w:rsidR="00C333EF" w:rsidRDefault="008736DF" w:rsidP="00A7726A">
      <w:pPr>
        <w:pStyle w:val="Akapitzlist"/>
        <w:ind w:left="0"/>
        <w:jc w:val="both"/>
      </w:pPr>
      <w:r>
        <w:rPr>
          <w:noProof/>
        </w:rPr>
        <w:lastRenderedPageBreak/>
        <w:drawing>
          <wp:inline distT="0" distB="0" distL="0" distR="0" wp14:anchorId="40FD76B5" wp14:editId="1035C8CF">
            <wp:extent cx="8892000" cy="5094000"/>
            <wp:effectExtent l="38100" t="0" r="42545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D9D8D99" w14:textId="77777777" w:rsidR="008736DF" w:rsidRDefault="008736DF" w:rsidP="00A7726A">
      <w:pPr>
        <w:pStyle w:val="Akapitzlist"/>
        <w:ind w:left="0"/>
        <w:jc w:val="both"/>
        <w:sectPr w:rsidR="008736DF" w:rsidSect="008736D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F178A9" w:rsidRPr="00F27FF4" w14:paraId="6BD87653" w14:textId="77777777" w:rsidTr="00DF1F76">
        <w:trPr>
          <w:trHeight w:val="680"/>
        </w:trPr>
        <w:tc>
          <w:tcPr>
            <w:tcW w:w="9212" w:type="dxa"/>
            <w:shd w:val="clear" w:color="auto" w:fill="FFC000"/>
            <w:vAlign w:val="center"/>
          </w:tcPr>
          <w:p w14:paraId="178F345C" w14:textId="77777777" w:rsidR="00F178A9" w:rsidRPr="00B13741" w:rsidRDefault="00F178A9" w:rsidP="00203BF0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 w:rsidRPr="00E74C6C">
              <w:rPr>
                <w:rFonts w:cstheme="minorHAnsi"/>
                <w:b/>
                <w:color w:val="1B35A5"/>
              </w:rPr>
              <w:lastRenderedPageBreak/>
              <w:t>Sposób postępowania ludności zamieszkującej lub przebywającej w bezpośrednim sąsiedztwie Bazy Paliw w przypadku wystąpienia awarii</w:t>
            </w:r>
            <w:r w:rsidR="00685F6D">
              <w:rPr>
                <w:rFonts w:cstheme="minorHAnsi"/>
                <w:b/>
                <w:color w:val="1B35A5"/>
              </w:rPr>
              <w:t xml:space="preserve"> przemysłowej</w:t>
            </w:r>
          </w:p>
        </w:tc>
      </w:tr>
    </w:tbl>
    <w:p w14:paraId="75382BEA" w14:textId="19E320C7" w:rsidR="008736DF" w:rsidRPr="00321C4C" w:rsidRDefault="008736DF" w:rsidP="008736DF">
      <w:pPr>
        <w:spacing w:after="120"/>
        <w:jc w:val="both"/>
        <w:rPr>
          <w:rFonts w:eastAsia="Calibri"/>
          <w:lang w:eastAsia="en-US"/>
        </w:rPr>
      </w:pPr>
      <w:bookmarkStart w:id="0" w:name="OLE_LINK1"/>
      <w:bookmarkStart w:id="1" w:name="OLE_LINK2"/>
      <w:r w:rsidRPr="00FE12BC">
        <w:rPr>
          <w:rFonts w:eastAsia="Calibri"/>
          <w:lang w:eastAsia="en-US"/>
        </w:rPr>
        <w:t xml:space="preserve">W przypadku ogłoszenia alarmu o pożarze lub innym miejscowym zagrożeniu na terenie Bazy Paliw nr </w:t>
      </w:r>
      <w:r>
        <w:rPr>
          <w:rFonts w:eastAsia="Calibri"/>
          <w:lang w:eastAsia="en-US"/>
        </w:rPr>
        <w:t>14 w Strzemieszycach</w:t>
      </w:r>
      <w:r w:rsidRPr="00FE12BC">
        <w:rPr>
          <w:rFonts w:eastAsia="Calibri" w:cs="Arial"/>
          <w:lang w:eastAsia="en-US"/>
        </w:rPr>
        <w:t xml:space="preserve"> </w:t>
      </w:r>
      <w:r w:rsidRPr="00FE12BC">
        <w:rPr>
          <w:rFonts w:eastAsia="Calibri"/>
          <w:lang w:eastAsia="en-US"/>
        </w:rPr>
        <w:t xml:space="preserve">oczekuje się </w:t>
      </w:r>
      <w:r w:rsidRPr="00321C4C">
        <w:t>współpracy</w:t>
      </w:r>
      <w:r w:rsidRPr="00FE12BC">
        <w:rPr>
          <w:rFonts w:eastAsia="Calibri"/>
          <w:lang w:eastAsia="en-US"/>
        </w:rPr>
        <w:t xml:space="preserve"> pomiędzy społecznością lokalną, zamieszkującą tereny wokół Bazy Paliw a organami uprawnionymi do kierowania </w:t>
      </w:r>
      <w:r>
        <w:rPr>
          <w:rFonts w:eastAsia="Calibri"/>
          <w:lang w:eastAsia="en-US"/>
        </w:rPr>
        <w:t>działaniami ratowniczymi</w:t>
      </w:r>
      <w:r w:rsidRPr="00FE12BC">
        <w:rPr>
          <w:rFonts w:eastAsia="Calibri"/>
          <w:lang w:eastAsia="en-US"/>
        </w:rPr>
        <w:t xml:space="preserve"> (jednostkami organizacyjnymi ochrony przeciwpożarowej</w:t>
      </w:r>
      <w:r>
        <w:rPr>
          <w:rFonts w:eastAsia="Calibri"/>
          <w:lang w:eastAsia="en-US"/>
        </w:rPr>
        <w:t>)</w:t>
      </w:r>
      <w:r w:rsidR="00D841F8">
        <w:rPr>
          <w:rFonts w:eastAsia="Calibri"/>
          <w:lang w:eastAsia="en-US"/>
        </w:rPr>
        <w:t xml:space="preserve"> oraz P</w:t>
      </w:r>
      <w:r w:rsidRPr="00FE12BC">
        <w:rPr>
          <w:rFonts w:eastAsia="Calibri"/>
          <w:lang w:eastAsia="en-US"/>
        </w:rPr>
        <w:t>olicją.</w:t>
      </w:r>
      <w:r>
        <w:rPr>
          <w:rFonts w:eastAsia="Calibri"/>
          <w:lang w:eastAsia="en-US"/>
        </w:rPr>
        <w:t xml:space="preserve"> </w:t>
      </w:r>
      <w:r>
        <w:t>Organy administracji publicznej informują zagrożone osoby o wystąpieniu awarii, z uwzględnieniem poniższych informacji.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C44073" w:rsidRPr="00AA0E48" w14:paraId="51EE6A15" w14:textId="77777777" w:rsidTr="00DF1F76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bookmarkEnd w:id="0"/>
          <w:bookmarkEnd w:id="1"/>
          <w:p w14:paraId="3E86BC31" w14:textId="77777777" w:rsidR="00C44073" w:rsidRPr="00726B55" w:rsidRDefault="00C333EF" w:rsidP="00DF1F76">
            <w:pPr>
              <w:spacing w:after="0" w:line="240" w:lineRule="auto"/>
              <w:ind w:left="360"/>
              <w:jc w:val="center"/>
              <w:rPr>
                <w:rFonts w:cstheme="minorHAnsi"/>
                <w:b/>
                <w:color w:val="1B35A5"/>
              </w:rPr>
            </w:pPr>
            <w:r w:rsidRPr="00726B55">
              <w:rPr>
                <w:rFonts w:cstheme="minorHAnsi"/>
                <w:b/>
                <w:color w:val="1B35A5"/>
              </w:rPr>
              <w:t>PO USŁYSZENIU SYGNAŁU O ZAGROŻENIACH</w:t>
            </w:r>
          </w:p>
        </w:tc>
      </w:tr>
    </w:tbl>
    <w:p w14:paraId="42689001" w14:textId="77777777" w:rsidR="009C08CA" w:rsidRPr="00355473" w:rsidRDefault="00B92BFB" w:rsidP="00355473">
      <w:pPr>
        <w:spacing w:after="120"/>
        <w:contextualSpacing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870CB9B" wp14:editId="0005DF0C">
            <wp:extent cx="5638800" cy="5934075"/>
            <wp:effectExtent l="0" t="0" r="190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4069512D" w14:textId="6239C0CA" w:rsidR="00C60A26" w:rsidRDefault="00C60A26" w:rsidP="00A7726A">
      <w:pPr>
        <w:pStyle w:val="Bezodstpw"/>
        <w:jc w:val="both"/>
      </w:pPr>
    </w:p>
    <w:p w14:paraId="5CA60176" w14:textId="77777777" w:rsidR="006E4F2A" w:rsidRDefault="006E4F2A" w:rsidP="00A7726A">
      <w:pPr>
        <w:pStyle w:val="Bezodstpw"/>
        <w:jc w:val="both"/>
      </w:pPr>
    </w:p>
    <w:p w14:paraId="235C0AE2" w14:textId="77777777" w:rsidR="003826B4" w:rsidRDefault="003826B4" w:rsidP="00A7726A">
      <w:pPr>
        <w:pStyle w:val="Bezodstpw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3A0DB8" w:rsidRPr="00AA0E48" w14:paraId="6C3EA4F2" w14:textId="77777777" w:rsidTr="006E4F2A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14A07F41" w14:textId="77777777" w:rsidR="003A0DB8" w:rsidRPr="00726B55" w:rsidRDefault="00EC616A" w:rsidP="006E4F2A">
            <w:pPr>
              <w:spacing w:after="0" w:line="240" w:lineRule="auto"/>
              <w:ind w:left="360"/>
              <w:jc w:val="center"/>
              <w:rPr>
                <w:rFonts w:cstheme="minorHAnsi"/>
                <w:b/>
                <w:color w:val="1B35A5"/>
              </w:rPr>
            </w:pPr>
            <w:r>
              <w:rPr>
                <w:rFonts w:cstheme="minorHAnsi"/>
                <w:b/>
                <w:color w:val="1B35A5"/>
              </w:rPr>
              <w:lastRenderedPageBreak/>
              <w:t>W PRZYPADKU INTENSYWNEGO ZADYMIENIA</w:t>
            </w:r>
          </w:p>
        </w:tc>
      </w:tr>
    </w:tbl>
    <w:p w14:paraId="3A4ACAEE" w14:textId="77777777" w:rsidR="00CA0DEF" w:rsidRPr="00CA0DEF" w:rsidRDefault="00CA0DEF" w:rsidP="00CA0DEF">
      <w:pPr>
        <w:spacing w:after="120"/>
        <w:ind w:left="720"/>
        <w:contextualSpacing/>
        <w:jc w:val="both"/>
        <w:rPr>
          <w:rFonts w:cs="Arial"/>
        </w:rPr>
      </w:pPr>
    </w:p>
    <w:p w14:paraId="6257DF68" w14:textId="77777777" w:rsidR="00E10377" w:rsidRDefault="00E10377" w:rsidP="00E10377">
      <w:pPr>
        <w:numPr>
          <w:ilvl w:val="0"/>
          <w:numId w:val="29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Nie zbliżaj się do rejonu zagrożenia;</w:t>
      </w:r>
    </w:p>
    <w:p w14:paraId="6022758A" w14:textId="77777777" w:rsidR="00E10377" w:rsidRDefault="00E10377" w:rsidP="00E10377">
      <w:pPr>
        <w:numPr>
          <w:ilvl w:val="0"/>
          <w:numId w:val="29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Schroń się w najbliższym budynku i nie opuszczaj go do czasu otrzymania komunikatu zezwalającego na opuszczenie budynku;</w:t>
      </w:r>
    </w:p>
    <w:p w14:paraId="25042A64" w14:textId="77777777" w:rsidR="00E10377" w:rsidRDefault="00E10377" w:rsidP="00E10377">
      <w:pPr>
        <w:numPr>
          <w:ilvl w:val="0"/>
          <w:numId w:val="29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Przebywając na terenie otwartym:</w:t>
      </w:r>
    </w:p>
    <w:p w14:paraId="2BDB1073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Zwróć uwagę na kierunek wiatru;</w:t>
      </w:r>
    </w:p>
    <w:p w14:paraId="0E12E89E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Opuść zagrożony teren prostopadle do kierunku wiatru;</w:t>
      </w:r>
    </w:p>
    <w:p w14:paraId="0672AAE7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Postępuj zgodnie z poleceniami zawartymi w komunikatach radiowych, telewizyjnych lub przekazywanych przez ruchome środki nagłaśniające;</w:t>
      </w:r>
    </w:p>
    <w:p w14:paraId="7813078D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Chroń drogi oddechowe, o ile to możliwe wykonaj filtr ochronny z dostępnych materiałów (w miarę możliwości przygotuj wilgotne tampony lub chusty na nos i usta, zwilżając je roztworem wodnym sody oczyszczonej bądź wodą);</w:t>
      </w:r>
    </w:p>
    <w:p w14:paraId="0D15AFCD" w14:textId="77777777" w:rsidR="00E10377" w:rsidRDefault="00E10377" w:rsidP="00E10377">
      <w:pPr>
        <w:numPr>
          <w:ilvl w:val="0"/>
          <w:numId w:val="29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Unikaj kontaktu</w:t>
      </w:r>
      <w:r>
        <w:rPr>
          <w:rFonts w:cs="Arial"/>
        </w:rPr>
        <w:t xml:space="preserve"> z produktami rozkładu termicznego/dymem;</w:t>
      </w:r>
    </w:p>
    <w:p w14:paraId="1405FD74" w14:textId="77777777" w:rsidR="00E10377" w:rsidRDefault="00E10377" w:rsidP="00E10377">
      <w:pPr>
        <w:numPr>
          <w:ilvl w:val="0"/>
          <w:numId w:val="29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Nie utrudniaj dojazdu</w:t>
      </w:r>
      <w:r>
        <w:rPr>
          <w:rFonts w:cs="Arial"/>
        </w:rPr>
        <w:t xml:space="preserve"> ekipom ratowniczym do Bazy Paliw;</w:t>
      </w:r>
    </w:p>
    <w:p w14:paraId="44D90489" w14:textId="77777777" w:rsidR="00E10377" w:rsidRDefault="00E10377" w:rsidP="00E10377">
      <w:pPr>
        <w:numPr>
          <w:ilvl w:val="0"/>
          <w:numId w:val="29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Nie wchodź</w:t>
      </w:r>
      <w:r>
        <w:rPr>
          <w:rFonts w:cs="Arial"/>
        </w:rPr>
        <w:t xml:space="preserve"> w obszar wysokiego zadymienia;</w:t>
      </w:r>
    </w:p>
    <w:p w14:paraId="548FDADA" w14:textId="77777777" w:rsidR="00E10377" w:rsidRDefault="00E10377" w:rsidP="00E10377">
      <w:pPr>
        <w:numPr>
          <w:ilvl w:val="0"/>
          <w:numId w:val="29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Przebywając w pomieszczeniu</w:t>
      </w:r>
      <w:r>
        <w:rPr>
          <w:rFonts w:cs="Arial"/>
        </w:rPr>
        <w:t>, domu, biurze, sklepie itd.:</w:t>
      </w:r>
    </w:p>
    <w:p w14:paraId="2DCBCA4B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Zabierz do  mieszkań dzieci i osoby niepełnosprawne, a zwierzęta gospodarcze zamknij w ich pomieszczeniach;</w:t>
      </w:r>
    </w:p>
    <w:p w14:paraId="7E1C64B3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Zawiadom sąsiadów o zdarzeniu; w razie potrzeby zaopiekuj się osobami postronnymi;</w:t>
      </w:r>
    </w:p>
    <w:p w14:paraId="225035D8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Zaopiekuj się osobami niepełnosprawnymi i starszymi oraz niepełnoletnimi;</w:t>
      </w:r>
    </w:p>
    <w:p w14:paraId="7A2E5B09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Włącz telewizor lub radioodbiornik na częstotliwość stacji lokalnej;</w:t>
      </w:r>
    </w:p>
    <w:p w14:paraId="5F67519E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Wysłuchaj nadawanych komunikatów i zasad postępowania w zaistniałej sytuacji;</w:t>
      </w:r>
    </w:p>
    <w:p w14:paraId="19B3033A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Bezwzględnie wykonaj przekazywane polecenia wydawane przez lokalne władze lub służby ratownicze;</w:t>
      </w:r>
    </w:p>
    <w:p w14:paraId="038F7FF9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Wygaś i nie używaj otwartych źródeł ognia (junkersy, piece, papierosy itp.);</w:t>
      </w:r>
    </w:p>
    <w:p w14:paraId="332D13E7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Pozamykaj drzwi i okna oraz uszczelnij otwory okienne i wentylacyjne oraz drzwi mokrym papierem, tkaniną lub taśmą klejącą, izolacyjną);</w:t>
      </w:r>
    </w:p>
    <w:p w14:paraId="63615158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Przygotuj środki ochrony dróg oddechowych, wykonać filtr ochronny z dostępnych materiałów (zwilżona w wodzie lub w wodnym roztworze sody oczyszczonej chusteczka, tampon, ręcznik, szalik itp.) oraz założyć je jak zajdzie potrzeba;</w:t>
      </w:r>
    </w:p>
    <w:p w14:paraId="277A814D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Przygotuj się do ewentualnej ewakuacji (przygotować niezbędny bagaż, zapas żywności, leki, dokumenty osobiste, latarkę itp.);</w:t>
      </w:r>
    </w:p>
    <w:p w14:paraId="21BF22C5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Zabezpiecz produkty żywnościowe i przygotuj zapas wody;</w:t>
      </w:r>
    </w:p>
    <w:p w14:paraId="3CA59118" w14:textId="77777777" w:rsidR="00E10377" w:rsidRDefault="00E10377" w:rsidP="00E10377">
      <w:pPr>
        <w:pStyle w:val="Akapitzlist"/>
        <w:numPr>
          <w:ilvl w:val="0"/>
          <w:numId w:val="30"/>
        </w:numPr>
        <w:spacing w:after="120"/>
        <w:jc w:val="both"/>
        <w:rPr>
          <w:rFonts w:cs="Arial"/>
        </w:rPr>
      </w:pPr>
      <w:r>
        <w:rPr>
          <w:rFonts w:cs="Arial"/>
        </w:rPr>
        <w:t>Po ogłoszeniu komunikatu o ewakuacji wyłącz wszystkie urządzenia elektryczne, zabierz przygotowany bagaż, zamknij mieszkanie i udaj się we wskazane miejsce;</w:t>
      </w:r>
    </w:p>
    <w:p w14:paraId="36BC2208" w14:textId="77777777" w:rsidR="00E10377" w:rsidRDefault="00E10377" w:rsidP="00E10377">
      <w:pPr>
        <w:numPr>
          <w:ilvl w:val="0"/>
          <w:numId w:val="29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Zachowaj spokój i oddal się</w:t>
      </w:r>
      <w:r>
        <w:rPr>
          <w:rFonts w:cs="Arial"/>
        </w:rPr>
        <w:t xml:space="preserve"> od miejsca zadymienia możliwie najkrótszą drogą;</w:t>
      </w:r>
    </w:p>
    <w:p w14:paraId="6A725E5A" w14:textId="77777777" w:rsidR="00E10377" w:rsidRDefault="00E10377" w:rsidP="00E10377">
      <w:pPr>
        <w:numPr>
          <w:ilvl w:val="0"/>
          <w:numId w:val="29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Stosuj  się do poleceń</w:t>
      </w:r>
      <w:r>
        <w:rPr>
          <w:rFonts w:cs="Arial"/>
        </w:rPr>
        <w:t xml:space="preserve"> prowadzących działania ratowniczo-gaśnicze i porządkowe;</w:t>
      </w:r>
    </w:p>
    <w:p w14:paraId="409A8D8B" w14:textId="1584B61A" w:rsidR="00E10377" w:rsidRPr="006E4F2A" w:rsidRDefault="00E10377" w:rsidP="00E10377">
      <w:pPr>
        <w:numPr>
          <w:ilvl w:val="0"/>
          <w:numId w:val="29"/>
        </w:numPr>
        <w:spacing w:after="120"/>
        <w:contextualSpacing/>
        <w:jc w:val="both"/>
        <w:rPr>
          <w:rFonts w:cs="Arial"/>
        </w:rPr>
      </w:pPr>
      <w:r>
        <w:rPr>
          <w:rFonts w:cs="Arial"/>
          <w:b/>
        </w:rPr>
        <w:t>Udziel informacji kierującemu działaniami ewakuacyjnymi o osobach wymagających pomocy przy ewakuacji.</w:t>
      </w:r>
    </w:p>
    <w:p w14:paraId="1F4AB4FA" w14:textId="77777777" w:rsidR="006E4F2A" w:rsidRDefault="006E4F2A" w:rsidP="006E4F2A">
      <w:pPr>
        <w:spacing w:after="120"/>
        <w:contextualSpacing/>
        <w:jc w:val="both"/>
        <w:rPr>
          <w:rFonts w:cs="Arial"/>
        </w:rPr>
      </w:pPr>
    </w:p>
    <w:tbl>
      <w:tblPr>
        <w:tblStyle w:val="redniecieniowanie1akcent1"/>
        <w:tblW w:w="0" w:type="auto"/>
        <w:tblBorders>
          <w:top w:val="single" w:sz="8" w:space="0" w:color="1748A9"/>
          <w:left w:val="single" w:sz="8" w:space="0" w:color="1748A9"/>
          <w:bottom w:val="single" w:sz="8" w:space="0" w:color="1748A9"/>
          <w:right w:val="single" w:sz="8" w:space="0" w:color="1748A9"/>
          <w:insideH w:val="single" w:sz="8" w:space="0" w:color="1748A9"/>
          <w:insideV w:val="single" w:sz="8" w:space="0" w:color="1748A9"/>
        </w:tblBorders>
        <w:tblLook w:val="04A0" w:firstRow="1" w:lastRow="0" w:firstColumn="1" w:lastColumn="0" w:noHBand="0" w:noVBand="1"/>
      </w:tblPr>
      <w:tblGrid>
        <w:gridCol w:w="7186"/>
        <w:gridCol w:w="1866"/>
      </w:tblGrid>
      <w:tr w:rsidR="00882473" w14:paraId="7CB85E9E" w14:textId="77777777" w:rsidTr="00727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1748A9"/>
          </w:tcPr>
          <w:p w14:paraId="0434E817" w14:textId="77777777" w:rsidR="00882473" w:rsidRPr="00DB481E" w:rsidRDefault="00882473" w:rsidP="00031887">
            <w:pPr>
              <w:tabs>
                <w:tab w:val="left" w:pos="1875"/>
                <w:tab w:val="center" w:pos="4689"/>
              </w:tabs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  <w:b w:val="0"/>
              </w:rPr>
              <w:lastRenderedPageBreak/>
              <w:tab/>
            </w:r>
            <w:r w:rsidRPr="00DB481E">
              <w:rPr>
                <w:rFonts w:cstheme="minorHAnsi"/>
              </w:rPr>
              <w:tab/>
            </w:r>
            <w:r w:rsidR="00031887" w:rsidRPr="00DB481E">
              <w:rPr>
                <w:rFonts w:cstheme="minorHAnsi"/>
              </w:rPr>
              <w:t>WYKAZ TELEFON</w:t>
            </w:r>
            <w:r w:rsidR="001C129D">
              <w:rPr>
                <w:rFonts w:cstheme="minorHAnsi"/>
              </w:rPr>
              <w:t>ÓW ALARMOWYCH</w:t>
            </w:r>
          </w:p>
        </w:tc>
      </w:tr>
      <w:tr w:rsidR="00782170" w14:paraId="40A40F78" w14:textId="77777777" w:rsidTr="0091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right w:val="none" w:sz="0" w:space="0" w:color="auto"/>
            </w:tcBorders>
          </w:tcPr>
          <w:p w14:paraId="4812D04E" w14:textId="77777777" w:rsidR="00782170" w:rsidRPr="00DB481E" w:rsidRDefault="00325795" w:rsidP="00A772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CENTRUM POWIADAMIANIA RATUNKOWEGO</w:t>
            </w:r>
          </w:p>
        </w:tc>
        <w:tc>
          <w:tcPr>
            <w:tcW w:w="1896" w:type="dxa"/>
            <w:tcBorders>
              <w:left w:val="none" w:sz="0" w:space="0" w:color="auto"/>
            </w:tcBorders>
          </w:tcPr>
          <w:p w14:paraId="14CE1263" w14:textId="77777777" w:rsidR="00782170" w:rsidRPr="00782170" w:rsidRDefault="00782170" w:rsidP="003826B4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112</w:t>
            </w:r>
          </w:p>
        </w:tc>
      </w:tr>
      <w:tr w:rsidR="00782170" w14:paraId="6BE84A0F" w14:textId="77777777" w:rsidTr="00910A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right w:val="none" w:sz="0" w:space="0" w:color="auto"/>
            </w:tcBorders>
          </w:tcPr>
          <w:p w14:paraId="70F24E93" w14:textId="77777777" w:rsidR="00782170" w:rsidRPr="00DB481E" w:rsidRDefault="00CA0DEF" w:rsidP="00A772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PAŃSTWOWE RATOWNICTWO MEDYCZNE „</w:t>
            </w:r>
            <w:r w:rsidRPr="000219E2">
              <w:rPr>
                <w:rFonts w:cstheme="minorHAnsi"/>
                <w:i/>
              </w:rPr>
              <w:t>POGOTOWIE RATUNKOWE</w:t>
            </w:r>
            <w:r>
              <w:rPr>
                <w:rFonts w:cstheme="minorHAnsi"/>
              </w:rPr>
              <w:t>”</w:t>
            </w:r>
          </w:p>
        </w:tc>
        <w:tc>
          <w:tcPr>
            <w:tcW w:w="1896" w:type="dxa"/>
            <w:tcBorders>
              <w:left w:val="none" w:sz="0" w:space="0" w:color="auto"/>
            </w:tcBorders>
          </w:tcPr>
          <w:p w14:paraId="1ABD5165" w14:textId="53A288C1" w:rsidR="00782170" w:rsidRPr="00782170" w:rsidRDefault="00D841F8" w:rsidP="00D841F8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112</w:t>
            </w:r>
          </w:p>
        </w:tc>
      </w:tr>
      <w:tr w:rsidR="00782170" w14:paraId="7613B5D5" w14:textId="77777777" w:rsidTr="0091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right w:val="none" w:sz="0" w:space="0" w:color="auto"/>
            </w:tcBorders>
          </w:tcPr>
          <w:p w14:paraId="496E0E65" w14:textId="77777777" w:rsidR="00782170" w:rsidRPr="00DB481E" w:rsidRDefault="00782170" w:rsidP="00A7726A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DB481E">
              <w:rPr>
                <w:rFonts w:cstheme="minorHAnsi"/>
              </w:rPr>
              <w:t>PAŃSTWOWA STRAŻ POŻARNA</w:t>
            </w:r>
          </w:p>
        </w:tc>
        <w:tc>
          <w:tcPr>
            <w:tcW w:w="1896" w:type="dxa"/>
            <w:tcBorders>
              <w:left w:val="none" w:sz="0" w:space="0" w:color="auto"/>
            </w:tcBorders>
          </w:tcPr>
          <w:p w14:paraId="1E2B16BB" w14:textId="2E6E1D80" w:rsidR="00782170" w:rsidRPr="00782170" w:rsidRDefault="00D841F8" w:rsidP="003826B4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112</w:t>
            </w:r>
          </w:p>
        </w:tc>
      </w:tr>
      <w:tr w:rsidR="00782170" w14:paraId="5E252456" w14:textId="77777777" w:rsidTr="00910A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right w:val="none" w:sz="0" w:space="0" w:color="auto"/>
            </w:tcBorders>
          </w:tcPr>
          <w:p w14:paraId="6D33AB88" w14:textId="77777777" w:rsidR="00782170" w:rsidRPr="00DB481E" w:rsidRDefault="00782170" w:rsidP="00A7726A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DB481E">
              <w:rPr>
                <w:rFonts w:cstheme="minorHAnsi"/>
              </w:rPr>
              <w:t>POLICJA</w:t>
            </w:r>
          </w:p>
        </w:tc>
        <w:tc>
          <w:tcPr>
            <w:tcW w:w="1896" w:type="dxa"/>
            <w:tcBorders>
              <w:left w:val="none" w:sz="0" w:space="0" w:color="auto"/>
            </w:tcBorders>
          </w:tcPr>
          <w:p w14:paraId="724863AF" w14:textId="3B450FA8" w:rsidR="00782170" w:rsidRPr="00782170" w:rsidRDefault="00D841F8" w:rsidP="003826B4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112</w:t>
            </w:r>
          </w:p>
        </w:tc>
      </w:tr>
      <w:tr w:rsidR="00782170" w14:paraId="0DD20FB9" w14:textId="77777777" w:rsidTr="0091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right w:val="none" w:sz="0" w:space="0" w:color="auto"/>
            </w:tcBorders>
          </w:tcPr>
          <w:p w14:paraId="51EFE982" w14:textId="77777777" w:rsidR="00782170" w:rsidRPr="00DB481E" w:rsidRDefault="00782170" w:rsidP="00A7726A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DB481E">
              <w:rPr>
                <w:rFonts w:cstheme="minorHAnsi"/>
              </w:rPr>
              <w:t>POGOTOWIE WODOCIĄGOWE</w:t>
            </w:r>
          </w:p>
        </w:tc>
        <w:tc>
          <w:tcPr>
            <w:tcW w:w="1896" w:type="dxa"/>
            <w:tcBorders>
              <w:left w:val="none" w:sz="0" w:space="0" w:color="auto"/>
            </w:tcBorders>
          </w:tcPr>
          <w:p w14:paraId="7BDDFA23" w14:textId="77777777" w:rsidR="00782170" w:rsidRPr="00782170" w:rsidRDefault="00782170" w:rsidP="003826B4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994</w:t>
            </w:r>
          </w:p>
        </w:tc>
      </w:tr>
      <w:tr w:rsidR="00782170" w14:paraId="67B18ED6" w14:textId="77777777" w:rsidTr="00910A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right w:val="none" w:sz="0" w:space="0" w:color="auto"/>
            </w:tcBorders>
          </w:tcPr>
          <w:p w14:paraId="4EB1DB30" w14:textId="77777777" w:rsidR="00782170" w:rsidRPr="00DB481E" w:rsidRDefault="00782170" w:rsidP="00A7726A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DB481E">
              <w:rPr>
                <w:rFonts w:cstheme="minorHAnsi"/>
              </w:rPr>
              <w:t>POGOTOWIE GAZOWE</w:t>
            </w:r>
          </w:p>
        </w:tc>
        <w:tc>
          <w:tcPr>
            <w:tcW w:w="1896" w:type="dxa"/>
            <w:tcBorders>
              <w:left w:val="none" w:sz="0" w:space="0" w:color="auto"/>
            </w:tcBorders>
          </w:tcPr>
          <w:p w14:paraId="18329602" w14:textId="77777777" w:rsidR="00782170" w:rsidRPr="00782170" w:rsidRDefault="00782170" w:rsidP="003826B4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992</w:t>
            </w:r>
          </w:p>
        </w:tc>
      </w:tr>
      <w:tr w:rsidR="00782170" w14:paraId="5846DFA1" w14:textId="77777777" w:rsidTr="00910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right w:val="none" w:sz="0" w:space="0" w:color="auto"/>
            </w:tcBorders>
          </w:tcPr>
          <w:p w14:paraId="21C185DB" w14:textId="77777777" w:rsidR="00782170" w:rsidRPr="00DB481E" w:rsidRDefault="00782170" w:rsidP="00A7726A">
            <w:pPr>
              <w:spacing w:after="120"/>
              <w:contextualSpacing/>
              <w:jc w:val="both"/>
              <w:rPr>
                <w:rFonts w:cstheme="minorHAnsi"/>
              </w:rPr>
            </w:pPr>
            <w:r w:rsidRPr="00DB481E">
              <w:rPr>
                <w:rFonts w:cstheme="minorHAnsi"/>
              </w:rPr>
              <w:t>POGOTOWIE ENERGETYCZNE</w:t>
            </w:r>
          </w:p>
        </w:tc>
        <w:tc>
          <w:tcPr>
            <w:tcW w:w="1896" w:type="dxa"/>
            <w:tcBorders>
              <w:left w:val="none" w:sz="0" w:space="0" w:color="auto"/>
              <w:bottom w:val="single" w:sz="4" w:space="0" w:color="auto"/>
            </w:tcBorders>
          </w:tcPr>
          <w:p w14:paraId="1838DB6F" w14:textId="77777777" w:rsidR="00782170" w:rsidRPr="00782170" w:rsidRDefault="00782170" w:rsidP="003826B4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782170">
              <w:rPr>
                <w:rFonts w:cstheme="minorHAnsi"/>
                <w:b/>
              </w:rPr>
              <w:t>991</w:t>
            </w:r>
          </w:p>
        </w:tc>
      </w:tr>
      <w:tr w:rsidR="00910ADD" w14:paraId="114B6E7B" w14:textId="77777777" w:rsidTr="00910A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tcBorders>
              <w:right w:val="single" w:sz="4" w:space="0" w:color="auto"/>
            </w:tcBorders>
          </w:tcPr>
          <w:p w14:paraId="1CA3ACF9" w14:textId="1380A7CA" w:rsidR="00910ADD" w:rsidRPr="00DB481E" w:rsidRDefault="00910ADD" w:rsidP="00A7726A">
            <w:pPr>
              <w:spacing w:after="120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CENTRUM ZARZĄDZANIA KRYZYSOWEGO W DĄBROWIE GÓRNICZEJ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D45" w14:textId="5B38D90D" w:rsidR="00910ADD" w:rsidRPr="00782170" w:rsidRDefault="00910ADD" w:rsidP="001754A7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</w:t>
            </w:r>
            <w:r w:rsidR="001754A7">
              <w:rPr>
                <w:rFonts w:cstheme="minorHAnsi"/>
                <w:b/>
              </w:rPr>
              <w:t> 262 44 10</w:t>
            </w:r>
          </w:p>
        </w:tc>
      </w:tr>
    </w:tbl>
    <w:p w14:paraId="31FE0712" w14:textId="77777777" w:rsidR="00171859" w:rsidRPr="00F27FF4" w:rsidRDefault="00171859" w:rsidP="00A7726A">
      <w:pPr>
        <w:pStyle w:val="Bezodstpw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7C1334" w:rsidRPr="00AA0E48" w14:paraId="3FB53D9D" w14:textId="77777777" w:rsidTr="006E4F2A">
        <w:trPr>
          <w:trHeight w:val="907"/>
        </w:trPr>
        <w:tc>
          <w:tcPr>
            <w:tcW w:w="9212" w:type="dxa"/>
            <w:shd w:val="clear" w:color="auto" w:fill="FFC000"/>
            <w:vAlign w:val="center"/>
          </w:tcPr>
          <w:p w14:paraId="7962005F" w14:textId="272DBDAF" w:rsidR="007C1334" w:rsidRPr="004C1B71" w:rsidRDefault="007C1334" w:rsidP="006E4F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5" w:hanging="357"/>
              <w:jc w:val="both"/>
              <w:rPr>
                <w:rFonts w:cstheme="minorHAnsi"/>
                <w:b/>
                <w:color w:val="0070C0"/>
              </w:rPr>
            </w:pPr>
            <w:r w:rsidRPr="00F22C0E">
              <w:rPr>
                <w:rFonts w:cstheme="minorHAnsi"/>
                <w:b/>
                <w:color w:val="1B35A5"/>
              </w:rPr>
              <w:t>Potwierdzenie, że prowadzący zakład podjął odpowiednie działania w zakresie</w:t>
            </w:r>
            <w:r w:rsidR="006E4F2A">
              <w:rPr>
                <w:rFonts w:cstheme="minorHAnsi"/>
                <w:b/>
                <w:color w:val="1B35A5"/>
              </w:rPr>
              <w:t xml:space="preserve"> </w:t>
            </w:r>
            <w:r w:rsidRPr="00F22C0E">
              <w:rPr>
                <w:rFonts w:cstheme="minorHAnsi"/>
                <w:b/>
                <w:color w:val="1B35A5"/>
              </w:rPr>
              <w:t>przygotowania zakładu do współpracy ze służbami odpowiedzialnymi za bezpieczeństwo i</w:t>
            </w:r>
            <w:r w:rsidR="006E4F2A">
              <w:rPr>
                <w:rFonts w:cstheme="minorHAnsi"/>
                <w:b/>
                <w:color w:val="1B35A5"/>
              </w:rPr>
              <w:t> </w:t>
            </w:r>
            <w:r w:rsidRPr="00F22C0E">
              <w:rPr>
                <w:rFonts w:cstheme="minorHAnsi"/>
                <w:b/>
                <w:color w:val="1B35A5"/>
              </w:rPr>
              <w:t>reagowania na wypadek zagrożeń</w:t>
            </w:r>
          </w:p>
        </w:tc>
      </w:tr>
    </w:tbl>
    <w:p w14:paraId="270988AD" w14:textId="77777777" w:rsidR="003F2AC9" w:rsidRDefault="003F2AC9" w:rsidP="00A7726A">
      <w:pPr>
        <w:pStyle w:val="Bezodstpw"/>
        <w:jc w:val="both"/>
      </w:pPr>
    </w:p>
    <w:p w14:paraId="33CD2A1E" w14:textId="40AB3048" w:rsidR="00952E5E" w:rsidRPr="00952E5E" w:rsidRDefault="00952E5E" w:rsidP="001C129D">
      <w:pPr>
        <w:spacing w:after="120"/>
        <w:jc w:val="both"/>
      </w:pPr>
      <w:r w:rsidRPr="00952E5E">
        <w:t>Produkcja, przetwarzanie, transport lub magazynowanie niebezpiecznych (łatwopalnych, wybuchowych, toksycznych, niebezpiecznych dla środowiska) substancji chemicznych w dużych ilościach stwarza potencjalne zagrożenie związane z ich uwolnieniem do otoczenia w sposób niekontrolowany. Zdarzenia takie można przewidzieć teoretycznie, oszacować prawdopodobieństwo ich zajścia, ale nie można ściśle określić miejsca i czasu ich wystąpienia, jak również dokładnie oznaczyć zasięgu oddziaływania i skali ryzyka dla ludzi i środowiska. W ustawie z dnia 27 kwietnia 2001 r. - Prawo ochrony środowiska (</w:t>
      </w:r>
      <w:r w:rsidR="00E10377">
        <w:t>tekst jedn. Dz. U. z 20</w:t>
      </w:r>
      <w:r w:rsidR="00C56F67">
        <w:t>2</w:t>
      </w:r>
      <w:r w:rsidR="00E10377">
        <w:t xml:space="preserve">1 r., poz. </w:t>
      </w:r>
      <w:r w:rsidR="008C6865">
        <w:t>1</w:t>
      </w:r>
      <w:r w:rsidR="00C56F67">
        <w:t>973</w:t>
      </w:r>
      <w:r w:rsidRPr="00952E5E">
        <w:t xml:space="preserve">) sytuację taką określa się mianem poważnej awarii i rozumie się przez nią zdarzenie, w </w:t>
      </w:r>
      <w:bookmarkStart w:id="2" w:name="_GoBack"/>
      <w:r w:rsidRPr="00952E5E">
        <w:t xml:space="preserve">szczególności </w:t>
      </w:r>
      <w:bookmarkEnd w:id="2"/>
      <w:r w:rsidRPr="00952E5E">
        <w:t xml:space="preserve">emisję, pożar lub eksplozję, powstałe w trakcie procesu przemysłowego, magazynowania lub transportu, w których występuje jedna lub więcej niebezpiecznych substancji, prowadzące do natychmiastowego powstania zagrożenia życia lub zdrowia ludzi lub środowiska lub powstania takiego zagrożenia z opóźnieniem. Artykuł 249 cytowanej ustawy nakłada na prowadzącego zakład, stwarzający możliwość wystąpienia poważnej awarii - obowiązek zapewnienia, aby zakład ten był zaprojektowany, wykonany, prowadzony i likwidowany w sposób zapobiegający awariom przemysłowym i ograniczający ich skutki dla ludzi oraz środowiska. </w:t>
      </w:r>
    </w:p>
    <w:p w14:paraId="60D58F7F" w14:textId="77777777" w:rsidR="00952E5E" w:rsidRPr="00952E5E" w:rsidRDefault="00952E5E" w:rsidP="001C129D">
      <w:pPr>
        <w:spacing w:after="120"/>
        <w:jc w:val="both"/>
      </w:pPr>
      <w:r w:rsidRPr="00952E5E">
        <w:t xml:space="preserve">Baza Paliw nr </w:t>
      </w:r>
      <w:r w:rsidR="00355473">
        <w:t>14 w Strzemieszycach</w:t>
      </w:r>
      <w:r w:rsidR="004637D3">
        <w:rPr>
          <w:rFonts w:cs="Arial"/>
        </w:rPr>
        <w:t xml:space="preserve">, ze względu na ilości substancji niebezpiecznych (palnych) </w:t>
      </w:r>
      <w:r w:rsidR="004637D3">
        <w:t xml:space="preserve"> magazynowanych na jej terenie, zgodnie z rozporządzeniem ministra Rozwoju z dnia 29 stycznia 2016 roku, w sprawie rodzajów i ilości substancji niebezpiecznych, decydujących </w:t>
      </w:r>
      <w:r w:rsidR="004C38B6">
        <w:t>o zaliczeniu zakładu do zakładu o zwiększonym  lub dużym ryzyku wystąpienia poważnej awarii przemysłowej (</w:t>
      </w:r>
      <w:r w:rsidR="00DA3C90">
        <w:t>Dz</w:t>
      </w:r>
      <w:r w:rsidRPr="00952E5E">
        <w:t>.</w:t>
      </w:r>
      <w:r w:rsidR="00DA3C90">
        <w:t xml:space="preserve"> U. z 2016 r., poz. 138) została zaklasyfikowana do zakładów o dużym ryzyku. </w:t>
      </w:r>
      <w:r w:rsidRPr="00952E5E">
        <w:t xml:space="preserve"> Tym samym prowadzący zakład, w myśl ustawy Prawo ochrony środowiska zobowiązany, jest m.in. do podjęcia odpowiednich przygotowań w zakładzie, w tym również w porozumieniu ze służbami ratowniczymi, które cyklicznie kontrolują takie zakłady, w celu zapobiegania powstawaniu awarii, zaś w przypadku ich wystąpienia – opanowania zdarzenia oraz zminimalizowania jej skutków.</w:t>
      </w:r>
    </w:p>
    <w:p w14:paraId="7BEEE9BA" w14:textId="77777777" w:rsidR="00CB451C" w:rsidRDefault="00952E5E" w:rsidP="00A7726A">
      <w:pPr>
        <w:pStyle w:val="Akapitzlist"/>
        <w:spacing w:after="120"/>
        <w:ind w:left="0"/>
        <w:contextualSpacing w:val="0"/>
        <w:jc w:val="both"/>
      </w:pPr>
      <w:r w:rsidRPr="00952E5E">
        <w:t xml:space="preserve">Zgodnie z wymaganiami art. 260 ustawy POŚ Baza Paliw nr </w:t>
      </w:r>
      <w:r w:rsidR="000E2EDB">
        <w:rPr>
          <w:rFonts w:cs="Arial"/>
        </w:rPr>
        <w:t>14 w Strzemieszycach</w:t>
      </w:r>
      <w:r w:rsidR="00C60A26">
        <w:rPr>
          <w:rFonts w:cs="Arial"/>
        </w:rPr>
        <w:t xml:space="preserve"> </w:t>
      </w:r>
      <w:r w:rsidR="00540578">
        <w:t xml:space="preserve">będąca terenową jednostką organizacyjną PERN S.A. </w:t>
      </w:r>
      <w:r w:rsidRPr="00952E5E">
        <w:t xml:space="preserve">opracowała wewnętrzny plan operacyjno-ratowniczy. Założenia tego planu oraz możliwości podjęcia działań ratowniczych i zabezpieczających są weryfikowane podczas ćwiczeń sprawdzających i zgrywających współpracę służb odpowiedzialnych za reagowanie na wypadek awarii. Stosownie do wymagań zawartych w art. 261 ustawy POŚ, analiza oraz ćwiczenia </w:t>
      </w:r>
      <w:r w:rsidRPr="00952E5E">
        <w:lastRenderedPageBreak/>
        <w:t>związane z realizacją wewnętrznego planu operacy</w:t>
      </w:r>
      <w:r w:rsidR="008658ED">
        <w:t>jno-ratowniczego odbywają się z </w:t>
      </w:r>
      <w:r w:rsidRPr="00952E5E">
        <w:t>częstotliwością nie rzadziej niż co 3 lata.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5318E6" w:rsidRPr="00F27FF4" w14:paraId="124CEAF4" w14:textId="77777777" w:rsidTr="006E4F2A">
        <w:trPr>
          <w:trHeight w:val="454"/>
        </w:trPr>
        <w:tc>
          <w:tcPr>
            <w:tcW w:w="9212" w:type="dxa"/>
            <w:shd w:val="clear" w:color="auto" w:fill="FFC000"/>
            <w:vAlign w:val="center"/>
          </w:tcPr>
          <w:p w14:paraId="178988AC" w14:textId="0B920A2C" w:rsidR="005318E6" w:rsidRPr="00B13741" w:rsidRDefault="005318E6" w:rsidP="00203BF0">
            <w:pPr>
              <w:pStyle w:val="Bezodstpw"/>
              <w:numPr>
                <w:ilvl w:val="0"/>
                <w:numId w:val="6"/>
              </w:numPr>
              <w:ind w:left="426"/>
              <w:jc w:val="both"/>
            </w:pPr>
            <w:r w:rsidRPr="0077309E">
              <w:rPr>
                <w:rFonts w:cstheme="minorHAnsi"/>
                <w:b/>
                <w:color w:val="1B35A5"/>
              </w:rPr>
              <w:t xml:space="preserve">Odniesienie do zewnętrznego planu operacyjno-ratowniczego </w:t>
            </w:r>
          </w:p>
        </w:tc>
      </w:tr>
    </w:tbl>
    <w:p w14:paraId="2BDE5C85" w14:textId="77777777" w:rsidR="005318E6" w:rsidRDefault="005318E6" w:rsidP="00A7726A">
      <w:pPr>
        <w:pStyle w:val="Bezodstpw"/>
        <w:jc w:val="both"/>
      </w:pPr>
    </w:p>
    <w:p w14:paraId="0C9037E8" w14:textId="77777777" w:rsidR="000E2EDB" w:rsidRDefault="00952E5E" w:rsidP="00A7726A">
      <w:pPr>
        <w:spacing w:after="120"/>
        <w:jc w:val="both"/>
        <w:rPr>
          <w:rFonts w:cstheme="minorHAnsi"/>
        </w:rPr>
      </w:pPr>
      <w:r w:rsidRPr="003D182A">
        <w:rPr>
          <w:rFonts w:cstheme="minorHAnsi"/>
        </w:rPr>
        <w:t xml:space="preserve">Baza Paliw nr </w:t>
      </w:r>
      <w:r w:rsidR="00355473">
        <w:rPr>
          <w:rFonts w:cstheme="minorHAnsi"/>
        </w:rPr>
        <w:t xml:space="preserve">14 w Strzemieszycach </w:t>
      </w:r>
      <w:r w:rsidRPr="003D182A">
        <w:rPr>
          <w:rFonts w:cstheme="minorHAnsi"/>
        </w:rPr>
        <w:t xml:space="preserve">przekazała Komendantowi Wojewódzkiemu Państwowej Straży Pożarnej </w:t>
      </w:r>
      <w:r w:rsidR="00C84901">
        <w:rPr>
          <w:rFonts w:cstheme="minorHAnsi"/>
        </w:rPr>
        <w:t>w Katowicach</w:t>
      </w:r>
      <w:r w:rsidRPr="003D182A">
        <w:rPr>
          <w:rFonts w:cstheme="minorHAnsi"/>
        </w:rPr>
        <w:t xml:space="preserve"> informacje niezbędne do opracowania zewnętrznego planu operacyjno-ratowniczego</w:t>
      </w:r>
      <w:r w:rsidR="00CB451C">
        <w:rPr>
          <w:rFonts w:cstheme="minorHAnsi"/>
        </w:rPr>
        <w:t>,</w:t>
      </w:r>
      <w:r w:rsidRPr="003D182A">
        <w:rPr>
          <w:rFonts w:cstheme="minorHAnsi"/>
        </w:rPr>
        <w:t xml:space="preserve"> zgodnie z wymaganiami art. 261 ustawy Prawo ochrony środowiska. Informacje niezbędne do przygotowania zewnę</w:t>
      </w:r>
      <w:r w:rsidR="00E84B1D">
        <w:rPr>
          <w:rFonts w:cstheme="minorHAnsi"/>
        </w:rPr>
        <w:t>trznego planu zawarte zostały w </w:t>
      </w:r>
      <w:r w:rsidRPr="003D182A">
        <w:rPr>
          <w:rFonts w:cstheme="minorHAnsi"/>
        </w:rPr>
        <w:t xml:space="preserve">zgłoszeniu zakładu, programie zapobiegania awariom oraz wewnętrznym planie operacyjno-ratowniczym. </w:t>
      </w:r>
      <w:r w:rsidR="008658ED">
        <w:rPr>
          <w:rFonts w:cstheme="minorHAnsi"/>
        </w:rPr>
        <w:t>Opracowanie zewnętrznego planu operacyjno-ratowniczego, leży w gestii Komendy Wojewódzkiej PSP (art. 265 POŚ), przy czym, Komendant Wojewódzki PSP ma prawo odstąpić od jego przygotowania, jeśli z</w:t>
      </w:r>
      <w:r w:rsidR="00540578">
        <w:rPr>
          <w:rFonts w:cstheme="minorHAnsi"/>
        </w:rPr>
        <w:t> </w:t>
      </w:r>
      <w:r w:rsidR="008658ED">
        <w:rPr>
          <w:rFonts w:cstheme="minorHAnsi"/>
        </w:rPr>
        <w:t>informacji dostarczonych przez prowadzącego zakład wynika, w sposób niebudzący wątpliwości, że nie występuje ryzyko rozprzestrzeniania się skutków awarii poza zakład (art. 266 POŚ).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1E0" w:firstRow="1" w:lastRow="1" w:firstColumn="1" w:lastColumn="1" w:noHBand="0" w:noVBand="0"/>
      </w:tblPr>
      <w:tblGrid>
        <w:gridCol w:w="9062"/>
      </w:tblGrid>
      <w:tr w:rsidR="000E2EDB" w:rsidRPr="00AA0E48" w14:paraId="6527B6D0" w14:textId="77777777" w:rsidTr="006E4F2A">
        <w:trPr>
          <w:trHeight w:val="907"/>
        </w:trPr>
        <w:tc>
          <w:tcPr>
            <w:tcW w:w="9212" w:type="dxa"/>
            <w:shd w:val="clear" w:color="auto" w:fill="FFC000"/>
            <w:vAlign w:val="center"/>
          </w:tcPr>
          <w:p w14:paraId="13BD6DBD" w14:textId="77777777" w:rsidR="000E2EDB" w:rsidRPr="004C1B71" w:rsidRDefault="000E2EDB" w:rsidP="006E4F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25" w:hanging="357"/>
              <w:jc w:val="both"/>
              <w:rPr>
                <w:rFonts w:cstheme="minorHAnsi"/>
              </w:rPr>
            </w:pPr>
            <w:r w:rsidRPr="004C1B71">
              <w:rPr>
                <w:rFonts w:cstheme="minorHAnsi"/>
                <w:b/>
                <w:color w:val="1B35A5"/>
              </w:rPr>
              <w:t>Szczegółowe informacje dotyczące miejsca uzyskania dodatkowych informacji związanych z</w:t>
            </w:r>
            <w:r>
              <w:rPr>
                <w:rFonts w:cstheme="minorHAnsi"/>
                <w:b/>
                <w:color w:val="1B35A5"/>
              </w:rPr>
              <w:t> </w:t>
            </w:r>
            <w:r w:rsidRPr="004C1B71">
              <w:rPr>
                <w:rFonts w:cstheme="minorHAnsi"/>
                <w:b/>
                <w:color w:val="1B35A5"/>
              </w:rPr>
              <w:t>Bazą Paliw nr</w:t>
            </w:r>
            <w:r>
              <w:rPr>
                <w:rFonts w:cstheme="minorHAnsi"/>
                <w:b/>
                <w:color w:val="1B35A5"/>
              </w:rPr>
              <w:t xml:space="preserve"> 14 w Strzemieszycach</w:t>
            </w:r>
            <w:r w:rsidRPr="004C1B71">
              <w:rPr>
                <w:rFonts w:cstheme="minorHAnsi"/>
                <w:b/>
                <w:color w:val="1B35A5"/>
              </w:rPr>
              <w:t>, z zastrzeżeniem wymogów dotyczących poufnych informacji ustalonych w przepisach krajowych</w:t>
            </w:r>
          </w:p>
        </w:tc>
      </w:tr>
    </w:tbl>
    <w:p w14:paraId="3F9D2A85" w14:textId="77777777" w:rsidR="008658ED" w:rsidRDefault="008658ED" w:rsidP="00A7726A">
      <w:pPr>
        <w:spacing w:before="120" w:after="120"/>
        <w:contextualSpacing/>
        <w:jc w:val="both"/>
      </w:pPr>
    </w:p>
    <w:p w14:paraId="0B750BCF" w14:textId="77777777" w:rsidR="00B02C40" w:rsidRPr="00F27FF4" w:rsidRDefault="00B02C40" w:rsidP="00A75CE1">
      <w:pPr>
        <w:spacing w:before="120" w:after="120"/>
        <w:jc w:val="both"/>
      </w:pPr>
      <w:r w:rsidRPr="00F27FF4">
        <w:t>Dodatkowe infor</w:t>
      </w:r>
      <w:r w:rsidR="00C2735A">
        <w:t xml:space="preserve">macje dotyczące Bazy Paliw nr </w:t>
      </w:r>
      <w:r w:rsidR="000E2EDB">
        <w:t>14 w Strzemieszycach</w:t>
      </w:r>
      <w:r w:rsidRPr="00F27FF4">
        <w:t>, w zakresie nieobjętym tajemnicą handlową i/lub tajemnicą przedsiębiorstwa można uzyskać kierując pisemny wniosek na adres:</w:t>
      </w:r>
    </w:p>
    <w:p w14:paraId="7A6FB6E3" w14:textId="4C250A95" w:rsidR="00910ADD" w:rsidRDefault="001754A7" w:rsidP="00910ADD">
      <w:pPr>
        <w:spacing w:before="120" w:after="120"/>
        <w:contextualSpacing/>
        <w:jc w:val="center"/>
        <w:rPr>
          <w:b/>
        </w:rPr>
      </w:pPr>
      <w:r>
        <w:rPr>
          <w:b/>
        </w:rPr>
        <w:t xml:space="preserve">      </w:t>
      </w:r>
      <w:r w:rsidR="00910ADD">
        <w:rPr>
          <w:b/>
        </w:rPr>
        <w:t>PERN S.A.</w:t>
      </w:r>
    </w:p>
    <w:p w14:paraId="2AC812B6" w14:textId="77777777" w:rsidR="00910ADD" w:rsidRDefault="00910ADD" w:rsidP="00910ADD">
      <w:pPr>
        <w:spacing w:before="120" w:after="120"/>
        <w:ind w:left="360"/>
        <w:contextualSpacing/>
        <w:jc w:val="center"/>
        <w:rPr>
          <w:b/>
        </w:rPr>
      </w:pPr>
      <w:r>
        <w:rPr>
          <w:b/>
        </w:rPr>
        <w:t>ul. Wyszogrodzka 133</w:t>
      </w:r>
    </w:p>
    <w:p w14:paraId="3CCA3379" w14:textId="5882877D" w:rsidR="00B76E8E" w:rsidRDefault="00910ADD" w:rsidP="00910ADD">
      <w:pPr>
        <w:spacing w:before="120" w:after="120"/>
        <w:ind w:left="360"/>
        <w:contextualSpacing/>
        <w:jc w:val="center"/>
        <w:rPr>
          <w:b/>
        </w:rPr>
      </w:pPr>
      <w:r>
        <w:rPr>
          <w:b/>
        </w:rPr>
        <w:t>09-410 Płock</w:t>
      </w:r>
    </w:p>
    <w:p w14:paraId="1D12098D" w14:textId="77777777" w:rsidR="0001518E" w:rsidRDefault="00066736" w:rsidP="0051633E">
      <w:pPr>
        <w:spacing w:after="120"/>
        <w:rPr>
          <w:rFonts w:cstheme="minorHAnsi"/>
        </w:rPr>
      </w:pPr>
      <w:r w:rsidRPr="00E909F0">
        <w:rPr>
          <w:rFonts w:cstheme="minorHAnsi"/>
        </w:rPr>
        <w:t>Informacje związane z:</w:t>
      </w:r>
    </w:p>
    <w:p w14:paraId="580536FF" w14:textId="77777777" w:rsidR="0001518E" w:rsidRDefault="00066736" w:rsidP="0051633E">
      <w:pPr>
        <w:pStyle w:val="Akapitzlist"/>
        <w:numPr>
          <w:ilvl w:val="0"/>
          <w:numId w:val="25"/>
        </w:numPr>
        <w:spacing w:after="120"/>
        <w:rPr>
          <w:rFonts w:cstheme="minorHAnsi"/>
        </w:rPr>
      </w:pPr>
      <w:r w:rsidRPr="0001518E">
        <w:rPr>
          <w:rFonts w:cstheme="minorHAnsi"/>
        </w:rPr>
        <w:t>zatwierdzonymi raportami o bezpieczeństwie lub ich zmianami;</w:t>
      </w:r>
    </w:p>
    <w:p w14:paraId="5B1BA722" w14:textId="77777777" w:rsidR="0001518E" w:rsidRDefault="00066736" w:rsidP="0051633E">
      <w:pPr>
        <w:pStyle w:val="Akapitzlist"/>
        <w:numPr>
          <w:ilvl w:val="0"/>
          <w:numId w:val="25"/>
        </w:numPr>
        <w:spacing w:after="120"/>
        <w:rPr>
          <w:rFonts w:cstheme="minorHAnsi"/>
        </w:rPr>
      </w:pPr>
      <w:r w:rsidRPr="0001518E">
        <w:rPr>
          <w:rFonts w:cstheme="minorHAnsi"/>
        </w:rPr>
        <w:t>przyjętymi zewnętrznymi planami operacyjno-ratowniczymi;</w:t>
      </w:r>
    </w:p>
    <w:p w14:paraId="4EE79CAA" w14:textId="77777777" w:rsidR="0001518E" w:rsidRDefault="00066736" w:rsidP="0051633E">
      <w:pPr>
        <w:pStyle w:val="Akapitzlist"/>
        <w:numPr>
          <w:ilvl w:val="0"/>
          <w:numId w:val="25"/>
        </w:numPr>
        <w:spacing w:after="120"/>
        <w:rPr>
          <w:rFonts w:cstheme="minorHAnsi"/>
        </w:rPr>
      </w:pPr>
      <w:r w:rsidRPr="0001518E">
        <w:rPr>
          <w:rFonts w:cstheme="minorHAnsi"/>
        </w:rPr>
        <w:t>przedłożonymi zgłoszeniami zakładów;</w:t>
      </w:r>
    </w:p>
    <w:p w14:paraId="26721361" w14:textId="77777777" w:rsidR="0001518E" w:rsidRDefault="00066736" w:rsidP="0051633E">
      <w:pPr>
        <w:pStyle w:val="Akapitzlist"/>
        <w:numPr>
          <w:ilvl w:val="0"/>
          <w:numId w:val="25"/>
        </w:numPr>
        <w:spacing w:after="120"/>
        <w:rPr>
          <w:rFonts w:cstheme="minorHAnsi"/>
        </w:rPr>
      </w:pPr>
      <w:r w:rsidRPr="0001518E">
        <w:rPr>
          <w:rFonts w:cstheme="minorHAnsi"/>
        </w:rPr>
        <w:t>pozytywnie zatwierdzonymi programami zapobiegania poważnym awariom;</w:t>
      </w:r>
    </w:p>
    <w:p w14:paraId="015E401E" w14:textId="77777777" w:rsidR="0001518E" w:rsidRDefault="00066736" w:rsidP="0051633E">
      <w:pPr>
        <w:pStyle w:val="Akapitzlist"/>
        <w:numPr>
          <w:ilvl w:val="0"/>
          <w:numId w:val="25"/>
        </w:numPr>
        <w:spacing w:after="120"/>
        <w:rPr>
          <w:rFonts w:cstheme="minorHAnsi"/>
        </w:rPr>
      </w:pPr>
      <w:r w:rsidRPr="0001518E">
        <w:rPr>
          <w:rFonts w:cstheme="minorHAnsi"/>
        </w:rPr>
        <w:t>kontrolami planowanymi w terenie;</w:t>
      </w:r>
    </w:p>
    <w:p w14:paraId="17CE6424" w14:textId="77777777" w:rsidR="0001518E" w:rsidRDefault="00066736" w:rsidP="0051633E">
      <w:pPr>
        <w:pStyle w:val="Akapitzlist"/>
        <w:numPr>
          <w:ilvl w:val="0"/>
          <w:numId w:val="25"/>
        </w:numPr>
        <w:spacing w:after="120"/>
        <w:rPr>
          <w:rFonts w:cstheme="minorHAnsi"/>
        </w:rPr>
      </w:pPr>
      <w:r w:rsidRPr="0001518E">
        <w:rPr>
          <w:rFonts w:cstheme="minorHAnsi"/>
        </w:rPr>
        <w:t>możliwością udziału społeczeństwa w postępowaniu, którego przedmiotem jest sporządzenie zewnętrznego planu operacyjno-ratowniczego (na 30 dni przed jego przyjęciem);</w:t>
      </w:r>
    </w:p>
    <w:p w14:paraId="63E4771E" w14:textId="77777777" w:rsidR="0001518E" w:rsidRDefault="00066736" w:rsidP="0051633E">
      <w:pPr>
        <w:pStyle w:val="Akapitzlist"/>
        <w:numPr>
          <w:ilvl w:val="0"/>
          <w:numId w:val="25"/>
        </w:numPr>
        <w:spacing w:after="120"/>
        <w:rPr>
          <w:rFonts w:cstheme="minorHAnsi"/>
        </w:rPr>
      </w:pPr>
      <w:r w:rsidRPr="0001518E">
        <w:rPr>
          <w:rFonts w:cstheme="minorHAnsi"/>
        </w:rPr>
        <w:t>instrukcjami o postępowaniu mieszkańców na wypadek wystąpienia awarii;</w:t>
      </w:r>
    </w:p>
    <w:p w14:paraId="4EBAAE86" w14:textId="77777777" w:rsidR="0001518E" w:rsidRDefault="00066736" w:rsidP="0051633E">
      <w:pPr>
        <w:pStyle w:val="Akapitzlist"/>
        <w:numPr>
          <w:ilvl w:val="0"/>
          <w:numId w:val="25"/>
        </w:numPr>
        <w:spacing w:after="120"/>
        <w:rPr>
          <w:rFonts w:cstheme="minorHAnsi"/>
        </w:rPr>
      </w:pPr>
      <w:r w:rsidRPr="0001518E">
        <w:rPr>
          <w:rFonts w:cstheme="minorHAnsi"/>
        </w:rPr>
        <w:t>corocznie aktualizowanym wykaze</w:t>
      </w:r>
      <w:r w:rsidR="0001518E">
        <w:rPr>
          <w:rFonts w:cstheme="minorHAnsi"/>
        </w:rPr>
        <w:t>m</w:t>
      </w:r>
      <w:r w:rsidRPr="0001518E">
        <w:rPr>
          <w:rFonts w:cstheme="minorHAnsi"/>
        </w:rPr>
        <w:t xml:space="preserve"> substancji niebezpiecznych znajdujących się w zakładach o dużym ryzyku;</w:t>
      </w:r>
    </w:p>
    <w:p w14:paraId="6AC62D22" w14:textId="77777777" w:rsidR="0001518E" w:rsidRDefault="00066736" w:rsidP="0051633E">
      <w:pPr>
        <w:pStyle w:val="Akapitzlist"/>
        <w:numPr>
          <w:ilvl w:val="0"/>
          <w:numId w:val="25"/>
        </w:numPr>
        <w:spacing w:after="120"/>
        <w:rPr>
          <w:rFonts w:cstheme="minorHAnsi"/>
        </w:rPr>
      </w:pPr>
      <w:r w:rsidRPr="0001518E">
        <w:rPr>
          <w:rFonts w:cstheme="minorHAnsi"/>
        </w:rPr>
        <w:t>odstąpieniem od sporządzenia zewnętrznego planu operacyjno-ratowniczego</w:t>
      </w:r>
      <w:r w:rsidR="00B76E8E">
        <w:rPr>
          <w:rFonts w:cstheme="minorHAnsi"/>
        </w:rPr>
        <w:t>;</w:t>
      </w:r>
    </w:p>
    <w:p w14:paraId="4FBE651D" w14:textId="77777777" w:rsidR="00066736" w:rsidRPr="00386BC6" w:rsidRDefault="00066736" w:rsidP="0051633E">
      <w:pPr>
        <w:spacing w:after="120"/>
        <w:rPr>
          <w:rFonts w:cstheme="minorHAnsi"/>
        </w:rPr>
      </w:pPr>
      <w:r w:rsidRPr="0001518E">
        <w:rPr>
          <w:rFonts w:cstheme="minorHAnsi"/>
        </w:rPr>
        <w:t>podawane są również przez Komendanta Wojewódzkiego Państwowej Straży Pożarnej (na mocy art. 267 POŚ).</w:t>
      </w:r>
    </w:p>
    <w:sectPr w:rsidR="00066736" w:rsidRPr="00386BC6" w:rsidSect="00873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4D8BC" w14:textId="77777777" w:rsidR="006E0537" w:rsidRDefault="006E0537" w:rsidP="00AC4FD8">
      <w:pPr>
        <w:spacing w:after="0" w:line="240" w:lineRule="auto"/>
      </w:pPr>
      <w:r>
        <w:separator/>
      </w:r>
    </w:p>
  </w:endnote>
  <w:endnote w:type="continuationSeparator" w:id="0">
    <w:p w14:paraId="5CFB9D8E" w14:textId="77777777" w:rsidR="006E0537" w:rsidRDefault="006E0537" w:rsidP="00A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GDPP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AF43AD" w14:paraId="74F51091" w14:textId="77777777" w:rsidTr="00EE23A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1A50BC"/>
        </w:tcPr>
        <w:p w14:paraId="763E49ED" w14:textId="75173FDB" w:rsidR="00AF43AD" w:rsidRDefault="00AF43AD">
          <w:pPr>
            <w:pStyle w:val="Stopka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E171A" w:rsidRPr="005E171A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4EA6ED93" w14:textId="3B72CFBA" w:rsidR="00AF43AD" w:rsidRDefault="00AF43AD" w:rsidP="00E10377">
          <w:pPr>
            <w:pStyle w:val="Stopka"/>
          </w:pPr>
          <w:r>
            <w:fldChar w:fldCharType="begin"/>
          </w:r>
          <w:r>
            <w:instrText xml:space="preserve"> STYLEREF  "1"  </w:instrText>
          </w:r>
          <w:r>
            <w:fldChar w:fldCharType="end"/>
          </w:r>
          <w:r>
            <w:t xml:space="preserve"> | </w:t>
          </w:r>
          <w:sdt>
            <w:sdtPr>
              <w:alias w:val="Firma"/>
              <w:id w:val="768736110"/>
              <w:placeholder>
                <w:docPart w:val="D3FF1F41863042C1A07A93B83780D61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10377">
                <w:t>PERN S.A</w:t>
              </w:r>
              <w:r>
                <w:t>.</w:t>
              </w:r>
            </w:sdtContent>
          </w:sdt>
        </w:p>
      </w:tc>
    </w:tr>
  </w:tbl>
  <w:p w14:paraId="788987A7" w14:textId="77777777" w:rsidR="00AC4FD8" w:rsidRDefault="00AC4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46678" w14:textId="77777777" w:rsidR="006E0537" w:rsidRDefault="006E0537" w:rsidP="00AC4FD8">
      <w:pPr>
        <w:spacing w:after="0" w:line="240" w:lineRule="auto"/>
      </w:pPr>
      <w:r>
        <w:separator/>
      </w:r>
    </w:p>
  </w:footnote>
  <w:footnote w:type="continuationSeparator" w:id="0">
    <w:p w14:paraId="6FB15CF8" w14:textId="77777777" w:rsidR="006E0537" w:rsidRDefault="006E0537" w:rsidP="00AC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5B34E9" w14:paraId="0ABB476D" w14:textId="77777777" w:rsidTr="005B34E9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662FC4B0" w14:textId="77777777" w:rsidR="005B34E9" w:rsidRDefault="006E0537" w:rsidP="00DF1F76">
          <w:pPr>
            <w:pStyle w:val="Nagwek"/>
            <w:rPr>
              <w:color w:val="76923C" w:themeColor="accent3" w:themeShade="BF"/>
              <w:szCs w:val="24"/>
            </w:rPr>
          </w:pPr>
          <w:sdt>
            <w:sdtPr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alias w:val="Tytuł"/>
              <w:id w:val="1684322953"/>
              <w:placeholder>
                <w:docPart w:val="87F38152C8EC4E6D86A6EAC8789B03C9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5B34E9" w:rsidRPr="005B34E9">
                <w:rPr>
                  <w:rFonts w:asciiTheme="minorHAnsi" w:hAnsiTheme="minorHAnsi"/>
                  <w:b/>
                  <w:bCs/>
                  <w:caps/>
                  <w:sz w:val="22"/>
                  <w:szCs w:val="22"/>
                </w:rPr>
                <w:t xml:space="preserve">Informacje na temat środków bezpieczeństwa i sposobu postępowania w przypadku wystąpienia poważnej awarii przemysłowej w Bazie Paliw nr </w:t>
              </w:r>
              <w:r w:rsidR="00355473">
                <w:rPr>
                  <w:rFonts w:asciiTheme="minorHAnsi" w:hAnsiTheme="minorHAnsi"/>
                  <w:b/>
                  <w:bCs/>
                  <w:caps/>
                  <w:sz w:val="22"/>
                  <w:szCs w:val="22"/>
                </w:rPr>
                <w:t>14 w Strzemieszycach</w:t>
              </w:r>
            </w:sdtContent>
          </w:sdt>
        </w:p>
      </w:tc>
      <w:sdt>
        <w:sdtPr>
          <w:rPr>
            <w:color w:val="FFFFFF" w:themeColor="background1"/>
          </w:rPr>
          <w:alias w:val="Data"/>
          <w:id w:val="-1880165902"/>
          <w:placeholder>
            <w:docPart w:val="7410A34F2D2746C0876FDDFBF406BB7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9-12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1A50BC"/>
              <w:vAlign w:val="bottom"/>
            </w:tcPr>
            <w:p w14:paraId="51998CCC" w14:textId="79EA7256" w:rsidR="005B34E9" w:rsidRDefault="00D841F8" w:rsidP="00D841F8">
              <w:pPr>
                <w:pStyle w:val="Nagwek"/>
                <w:jc w:val="cent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12 września 2022</w:t>
              </w:r>
            </w:p>
          </w:tc>
        </w:sdtContent>
      </w:sdt>
    </w:tr>
  </w:tbl>
  <w:p w14:paraId="4DAFE7DB" w14:textId="77777777" w:rsidR="002603AF" w:rsidRPr="002603AF" w:rsidRDefault="002603AF" w:rsidP="002603AF">
    <w:pPr>
      <w:pStyle w:val="Nagwek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844FB0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E334E5"/>
    <w:multiLevelType w:val="hybridMultilevel"/>
    <w:tmpl w:val="E8768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7D1E"/>
    <w:multiLevelType w:val="hybridMultilevel"/>
    <w:tmpl w:val="531A5D04"/>
    <w:lvl w:ilvl="0" w:tplc="6DDAC0FC">
      <w:start w:val="2"/>
      <w:numFmt w:val="bullet"/>
      <w:lvlText w:val="-"/>
      <w:lvlJc w:val="left"/>
      <w:pPr>
        <w:ind w:left="-279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-2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</w:abstractNum>
  <w:abstractNum w:abstractNumId="4" w15:restartNumberingAfterBreak="0">
    <w:nsid w:val="0C1C2D42"/>
    <w:multiLevelType w:val="hybridMultilevel"/>
    <w:tmpl w:val="A0543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94DF94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645D9"/>
    <w:multiLevelType w:val="multilevel"/>
    <w:tmpl w:val="FCD6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7AC"/>
    <w:multiLevelType w:val="multilevel"/>
    <w:tmpl w:val="B10E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2123C"/>
    <w:multiLevelType w:val="hybridMultilevel"/>
    <w:tmpl w:val="767E22F0"/>
    <w:lvl w:ilvl="0" w:tplc="04150011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 w15:restartNumberingAfterBreak="0">
    <w:nsid w:val="1B16482E"/>
    <w:multiLevelType w:val="hybridMultilevel"/>
    <w:tmpl w:val="892ABA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33F98"/>
    <w:multiLevelType w:val="hybridMultilevel"/>
    <w:tmpl w:val="D1E015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3B75F9D"/>
    <w:multiLevelType w:val="hybridMultilevel"/>
    <w:tmpl w:val="87043966"/>
    <w:lvl w:ilvl="0" w:tplc="E6B2D34A">
      <w:start w:val="1"/>
      <w:numFmt w:val="decimal"/>
      <w:lvlText w:val="%1."/>
      <w:lvlJc w:val="left"/>
      <w:pPr>
        <w:ind w:left="1004" w:hanging="360"/>
      </w:pPr>
      <w:rPr>
        <w:rFonts w:cs="Arial" w:hint="default"/>
        <w:b/>
        <w:color w:val="1B35A5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EE19AC"/>
    <w:multiLevelType w:val="hybridMultilevel"/>
    <w:tmpl w:val="43848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301B5"/>
    <w:multiLevelType w:val="hybridMultilevel"/>
    <w:tmpl w:val="35BCD4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A1E80"/>
    <w:multiLevelType w:val="hybridMultilevel"/>
    <w:tmpl w:val="BB84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139EF"/>
    <w:multiLevelType w:val="hybridMultilevel"/>
    <w:tmpl w:val="774613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864A69"/>
    <w:multiLevelType w:val="hybridMultilevel"/>
    <w:tmpl w:val="B0D8017C"/>
    <w:lvl w:ilvl="0" w:tplc="BAE8F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1501"/>
    <w:multiLevelType w:val="hybridMultilevel"/>
    <w:tmpl w:val="C824A502"/>
    <w:lvl w:ilvl="0" w:tplc="0415000B">
      <w:start w:val="1"/>
      <w:numFmt w:val="bullet"/>
      <w:lvlText w:val=""/>
      <w:lvlJc w:val="left"/>
      <w:pPr>
        <w:ind w:left="11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7" w15:restartNumberingAfterBreak="0">
    <w:nsid w:val="3FCD68A7"/>
    <w:multiLevelType w:val="hybridMultilevel"/>
    <w:tmpl w:val="3092BC72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F0B9B"/>
    <w:multiLevelType w:val="hybridMultilevel"/>
    <w:tmpl w:val="C6064DAA"/>
    <w:lvl w:ilvl="0" w:tplc="E5E28AA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84BAE"/>
    <w:multiLevelType w:val="hybridMultilevel"/>
    <w:tmpl w:val="0A7A3F10"/>
    <w:lvl w:ilvl="0" w:tplc="0415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 w15:restartNumberingAfterBreak="0">
    <w:nsid w:val="62FD5FF9"/>
    <w:multiLevelType w:val="hybridMultilevel"/>
    <w:tmpl w:val="BB26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49FC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6596A"/>
    <w:multiLevelType w:val="singleLevel"/>
    <w:tmpl w:val="0A4E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64419A7"/>
    <w:multiLevelType w:val="hybridMultilevel"/>
    <w:tmpl w:val="9F7E16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F932DB"/>
    <w:multiLevelType w:val="hybridMultilevel"/>
    <w:tmpl w:val="56B2696C"/>
    <w:lvl w:ilvl="0" w:tplc="92CE8F42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8B6638"/>
    <w:multiLevelType w:val="hybridMultilevel"/>
    <w:tmpl w:val="80AA6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258E2"/>
    <w:multiLevelType w:val="hybridMultilevel"/>
    <w:tmpl w:val="02586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7294A"/>
    <w:multiLevelType w:val="multilevel"/>
    <w:tmpl w:val="8F925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F3911"/>
    <w:multiLevelType w:val="hybridMultilevel"/>
    <w:tmpl w:val="255808A2"/>
    <w:lvl w:ilvl="0" w:tplc="AA307ED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A0C99"/>
    <w:multiLevelType w:val="hybridMultilevel"/>
    <w:tmpl w:val="E32460D2"/>
    <w:lvl w:ilvl="0" w:tplc="0415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2"/>
  </w:num>
  <w:num w:numId="4">
    <w:abstractNumId w:val="24"/>
  </w:num>
  <w:num w:numId="5">
    <w:abstractNumId w:val="14"/>
  </w:num>
  <w:num w:numId="6">
    <w:abstractNumId w:val="10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4"/>
  </w:num>
  <w:num w:numId="11">
    <w:abstractNumId w:val="27"/>
  </w:num>
  <w:num w:numId="12">
    <w:abstractNumId w:val="19"/>
  </w:num>
  <w:num w:numId="13">
    <w:abstractNumId w:val="21"/>
  </w:num>
  <w:num w:numId="14">
    <w:abstractNumId w:val="7"/>
  </w:num>
  <w:num w:numId="15">
    <w:abstractNumId w:val="18"/>
  </w:num>
  <w:num w:numId="16">
    <w:abstractNumId w:val="16"/>
  </w:num>
  <w:num w:numId="17">
    <w:abstractNumId w:val="28"/>
  </w:num>
  <w:num w:numId="18">
    <w:abstractNumId w:val="13"/>
  </w:num>
  <w:num w:numId="19">
    <w:abstractNumId w:val="1"/>
  </w:num>
  <w:num w:numId="20">
    <w:abstractNumId w:val="6"/>
  </w:num>
  <w:num w:numId="21">
    <w:abstractNumId w:val="26"/>
  </w:num>
  <w:num w:numId="22">
    <w:abstractNumId w:val="5"/>
  </w:num>
  <w:num w:numId="23">
    <w:abstractNumId w:val="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8"/>
  </w:num>
  <w:num w:numId="27">
    <w:abstractNumId w:val="9"/>
  </w:num>
  <w:num w:numId="28">
    <w:abstractNumId w:val="22"/>
  </w:num>
  <w:num w:numId="29">
    <w:abstractNumId w:val="14"/>
  </w:num>
  <w:num w:numId="30">
    <w:abstractNumId w:val="22"/>
  </w:num>
  <w:num w:numId="31">
    <w:abstractNumId w:val="17"/>
  </w:num>
  <w:num w:numId="32">
    <w:abstractNumId w:val="20"/>
  </w:num>
  <w:num w:numId="3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90"/>
    <w:rsid w:val="000005F5"/>
    <w:rsid w:val="0000089D"/>
    <w:rsid w:val="000034E9"/>
    <w:rsid w:val="000040CB"/>
    <w:rsid w:val="00004DD9"/>
    <w:rsid w:val="000139A7"/>
    <w:rsid w:val="0001518E"/>
    <w:rsid w:val="000177EF"/>
    <w:rsid w:val="00020436"/>
    <w:rsid w:val="0002087A"/>
    <w:rsid w:val="00020C39"/>
    <w:rsid w:val="00031887"/>
    <w:rsid w:val="00032DC2"/>
    <w:rsid w:val="00033B1E"/>
    <w:rsid w:val="0003413C"/>
    <w:rsid w:val="00037966"/>
    <w:rsid w:val="000406A2"/>
    <w:rsid w:val="000449ED"/>
    <w:rsid w:val="000450FF"/>
    <w:rsid w:val="00047C02"/>
    <w:rsid w:val="000518AC"/>
    <w:rsid w:val="0005764A"/>
    <w:rsid w:val="000620ED"/>
    <w:rsid w:val="00066736"/>
    <w:rsid w:val="0006691E"/>
    <w:rsid w:val="0007065F"/>
    <w:rsid w:val="000741DC"/>
    <w:rsid w:val="0007795C"/>
    <w:rsid w:val="00080116"/>
    <w:rsid w:val="000839CF"/>
    <w:rsid w:val="00083B65"/>
    <w:rsid w:val="0008412F"/>
    <w:rsid w:val="00084C71"/>
    <w:rsid w:val="0008541B"/>
    <w:rsid w:val="00086E54"/>
    <w:rsid w:val="00091940"/>
    <w:rsid w:val="0009300F"/>
    <w:rsid w:val="00093573"/>
    <w:rsid w:val="00096123"/>
    <w:rsid w:val="00096D39"/>
    <w:rsid w:val="00097371"/>
    <w:rsid w:val="00097B60"/>
    <w:rsid w:val="000A3467"/>
    <w:rsid w:val="000B1AA5"/>
    <w:rsid w:val="000B2970"/>
    <w:rsid w:val="000B3E4B"/>
    <w:rsid w:val="000C013A"/>
    <w:rsid w:val="000C0C58"/>
    <w:rsid w:val="000C0F46"/>
    <w:rsid w:val="000C3FA1"/>
    <w:rsid w:val="000C586F"/>
    <w:rsid w:val="000D12EB"/>
    <w:rsid w:val="000D2B80"/>
    <w:rsid w:val="000D487D"/>
    <w:rsid w:val="000D5A94"/>
    <w:rsid w:val="000E086E"/>
    <w:rsid w:val="000E2EDB"/>
    <w:rsid w:val="000F15A1"/>
    <w:rsid w:val="000F3514"/>
    <w:rsid w:val="000F5256"/>
    <w:rsid w:val="000F52F5"/>
    <w:rsid w:val="000F5B53"/>
    <w:rsid w:val="000F5B6A"/>
    <w:rsid w:val="001034B1"/>
    <w:rsid w:val="00103699"/>
    <w:rsid w:val="00107C55"/>
    <w:rsid w:val="00107D78"/>
    <w:rsid w:val="00111681"/>
    <w:rsid w:val="00113045"/>
    <w:rsid w:val="00114AC6"/>
    <w:rsid w:val="0011632F"/>
    <w:rsid w:val="00116719"/>
    <w:rsid w:val="00117B8C"/>
    <w:rsid w:val="00124250"/>
    <w:rsid w:val="0012444F"/>
    <w:rsid w:val="00130FEE"/>
    <w:rsid w:val="00142C8C"/>
    <w:rsid w:val="001437A9"/>
    <w:rsid w:val="00145BF6"/>
    <w:rsid w:val="00151FB1"/>
    <w:rsid w:val="00160B7F"/>
    <w:rsid w:val="00161D41"/>
    <w:rsid w:val="001712B0"/>
    <w:rsid w:val="00171859"/>
    <w:rsid w:val="00172AA7"/>
    <w:rsid w:val="001754A7"/>
    <w:rsid w:val="001820B8"/>
    <w:rsid w:val="00187D1F"/>
    <w:rsid w:val="00192A56"/>
    <w:rsid w:val="00193597"/>
    <w:rsid w:val="00193FB2"/>
    <w:rsid w:val="001A259B"/>
    <w:rsid w:val="001A4A66"/>
    <w:rsid w:val="001A702B"/>
    <w:rsid w:val="001A7477"/>
    <w:rsid w:val="001B241F"/>
    <w:rsid w:val="001B3597"/>
    <w:rsid w:val="001B50B1"/>
    <w:rsid w:val="001B5B51"/>
    <w:rsid w:val="001B678D"/>
    <w:rsid w:val="001C129D"/>
    <w:rsid w:val="001C73A5"/>
    <w:rsid w:val="001E20CF"/>
    <w:rsid w:val="001E30AB"/>
    <w:rsid w:val="001E7345"/>
    <w:rsid w:val="001F26BD"/>
    <w:rsid w:val="00203BF0"/>
    <w:rsid w:val="00204AD6"/>
    <w:rsid w:val="00211CBA"/>
    <w:rsid w:val="00212E75"/>
    <w:rsid w:val="00215812"/>
    <w:rsid w:val="002161C5"/>
    <w:rsid w:val="002165A1"/>
    <w:rsid w:val="0021739F"/>
    <w:rsid w:val="00217593"/>
    <w:rsid w:val="00230C1E"/>
    <w:rsid w:val="00232104"/>
    <w:rsid w:val="002346B6"/>
    <w:rsid w:val="00240A05"/>
    <w:rsid w:val="0024124F"/>
    <w:rsid w:val="00243470"/>
    <w:rsid w:val="00245A3B"/>
    <w:rsid w:val="00250935"/>
    <w:rsid w:val="00252103"/>
    <w:rsid w:val="00252FDC"/>
    <w:rsid w:val="00255148"/>
    <w:rsid w:val="002603AF"/>
    <w:rsid w:val="00261F42"/>
    <w:rsid w:val="00263847"/>
    <w:rsid w:val="002672CD"/>
    <w:rsid w:val="00273684"/>
    <w:rsid w:val="00274B96"/>
    <w:rsid w:val="00275E63"/>
    <w:rsid w:val="00280165"/>
    <w:rsid w:val="00281451"/>
    <w:rsid w:val="0028334F"/>
    <w:rsid w:val="002865CF"/>
    <w:rsid w:val="00295F4C"/>
    <w:rsid w:val="00296772"/>
    <w:rsid w:val="0029778D"/>
    <w:rsid w:val="002A0388"/>
    <w:rsid w:val="002A0EE7"/>
    <w:rsid w:val="002A145F"/>
    <w:rsid w:val="002A46E3"/>
    <w:rsid w:val="002A5307"/>
    <w:rsid w:val="002B3F85"/>
    <w:rsid w:val="002B4B67"/>
    <w:rsid w:val="002B610F"/>
    <w:rsid w:val="002B7D17"/>
    <w:rsid w:val="002C0A79"/>
    <w:rsid w:val="002C260E"/>
    <w:rsid w:val="002E29DD"/>
    <w:rsid w:val="002E3475"/>
    <w:rsid w:val="002E34DB"/>
    <w:rsid w:val="002E4C15"/>
    <w:rsid w:val="002E7057"/>
    <w:rsid w:val="002F1319"/>
    <w:rsid w:val="002F2172"/>
    <w:rsid w:val="00303D38"/>
    <w:rsid w:val="00303E2D"/>
    <w:rsid w:val="0030614B"/>
    <w:rsid w:val="00313C4D"/>
    <w:rsid w:val="00316720"/>
    <w:rsid w:val="00321C4C"/>
    <w:rsid w:val="00322330"/>
    <w:rsid w:val="00325795"/>
    <w:rsid w:val="00326153"/>
    <w:rsid w:val="00327E1D"/>
    <w:rsid w:val="00341E67"/>
    <w:rsid w:val="00344656"/>
    <w:rsid w:val="0035084E"/>
    <w:rsid w:val="003536A9"/>
    <w:rsid w:val="003538BC"/>
    <w:rsid w:val="003546A8"/>
    <w:rsid w:val="00355473"/>
    <w:rsid w:val="00357D55"/>
    <w:rsid w:val="003615BE"/>
    <w:rsid w:val="0036280C"/>
    <w:rsid w:val="00362861"/>
    <w:rsid w:val="00362876"/>
    <w:rsid w:val="0036393E"/>
    <w:rsid w:val="003657D5"/>
    <w:rsid w:val="00366B51"/>
    <w:rsid w:val="00370821"/>
    <w:rsid w:val="00371156"/>
    <w:rsid w:val="00371189"/>
    <w:rsid w:val="00374F7B"/>
    <w:rsid w:val="00377177"/>
    <w:rsid w:val="00380E83"/>
    <w:rsid w:val="003826B4"/>
    <w:rsid w:val="00384CD5"/>
    <w:rsid w:val="00386BC6"/>
    <w:rsid w:val="00390EDA"/>
    <w:rsid w:val="00392DBE"/>
    <w:rsid w:val="003A0DB8"/>
    <w:rsid w:val="003B5E86"/>
    <w:rsid w:val="003C31B5"/>
    <w:rsid w:val="003C321F"/>
    <w:rsid w:val="003C4962"/>
    <w:rsid w:val="003C577C"/>
    <w:rsid w:val="003C5784"/>
    <w:rsid w:val="003C5837"/>
    <w:rsid w:val="003C7695"/>
    <w:rsid w:val="003D7076"/>
    <w:rsid w:val="003E347F"/>
    <w:rsid w:val="003E3A0E"/>
    <w:rsid w:val="003E662D"/>
    <w:rsid w:val="003E7BE6"/>
    <w:rsid w:val="003F20D9"/>
    <w:rsid w:val="003F28F5"/>
    <w:rsid w:val="003F2AC9"/>
    <w:rsid w:val="003F2E8B"/>
    <w:rsid w:val="003F3FBF"/>
    <w:rsid w:val="004018F0"/>
    <w:rsid w:val="00402C74"/>
    <w:rsid w:val="0040450B"/>
    <w:rsid w:val="004105A0"/>
    <w:rsid w:val="00410F95"/>
    <w:rsid w:val="00424A26"/>
    <w:rsid w:val="004310EA"/>
    <w:rsid w:val="0043176B"/>
    <w:rsid w:val="004405DE"/>
    <w:rsid w:val="00442E2C"/>
    <w:rsid w:val="00445371"/>
    <w:rsid w:val="00450908"/>
    <w:rsid w:val="0045489C"/>
    <w:rsid w:val="00457A5A"/>
    <w:rsid w:val="00460C41"/>
    <w:rsid w:val="004624C3"/>
    <w:rsid w:val="004637D3"/>
    <w:rsid w:val="00464F1D"/>
    <w:rsid w:val="00472E2D"/>
    <w:rsid w:val="00474046"/>
    <w:rsid w:val="0047412A"/>
    <w:rsid w:val="0047664A"/>
    <w:rsid w:val="00485C40"/>
    <w:rsid w:val="00486C12"/>
    <w:rsid w:val="004A085D"/>
    <w:rsid w:val="004A39B5"/>
    <w:rsid w:val="004A3DEB"/>
    <w:rsid w:val="004A525F"/>
    <w:rsid w:val="004A5E63"/>
    <w:rsid w:val="004A6B75"/>
    <w:rsid w:val="004B18F6"/>
    <w:rsid w:val="004B3EE6"/>
    <w:rsid w:val="004B6BD4"/>
    <w:rsid w:val="004C1B71"/>
    <w:rsid w:val="004C34B4"/>
    <w:rsid w:val="004C38B6"/>
    <w:rsid w:val="004C5A46"/>
    <w:rsid w:val="004E2752"/>
    <w:rsid w:val="004F0BB5"/>
    <w:rsid w:val="0050447C"/>
    <w:rsid w:val="00506588"/>
    <w:rsid w:val="00507E84"/>
    <w:rsid w:val="00515552"/>
    <w:rsid w:val="00515840"/>
    <w:rsid w:val="0051633E"/>
    <w:rsid w:val="00516611"/>
    <w:rsid w:val="0052144F"/>
    <w:rsid w:val="005226DC"/>
    <w:rsid w:val="00527F67"/>
    <w:rsid w:val="005318E6"/>
    <w:rsid w:val="0053360B"/>
    <w:rsid w:val="00533ED0"/>
    <w:rsid w:val="00540578"/>
    <w:rsid w:val="0054457F"/>
    <w:rsid w:val="00546392"/>
    <w:rsid w:val="00547FD1"/>
    <w:rsid w:val="005508D2"/>
    <w:rsid w:val="00552136"/>
    <w:rsid w:val="00553066"/>
    <w:rsid w:val="005567B7"/>
    <w:rsid w:val="005655B7"/>
    <w:rsid w:val="00565D88"/>
    <w:rsid w:val="00571E97"/>
    <w:rsid w:val="005732E4"/>
    <w:rsid w:val="00576814"/>
    <w:rsid w:val="005805BD"/>
    <w:rsid w:val="005819D1"/>
    <w:rsid w:val="00584D21"/>
    <w:rsid w:val="00584E85"/>
    <w:rsid w:val="005909E8"/>
    <w:rsid w:val="005936B4"/>
    <w:rsid w:val="00595218"/>
    <w:rsid w:val="0059692D"/>
    <w:rsid w:val="0059727E"/>
    <w:rsid w:val="005A3D14"/>
    <w:rsid w:val="005A4522"/>
    <w:rsid w:val="005A4CAE"/>
    <w:rsid w:val="005A5B13"/>
    <w:rsid w:val="005A6B06"/>
    <w:rsid w:val="005A74B1"/>
    <w:rsid w:val="005B14E5"/>
    <w:rsid w:val="005B34E9"/>
    <w:rsid w:val="005B3EFA"/>
    <w:rsid w:val="005B4280"/>
    <w:rsid w:val="005B462D"/>
    <w:rsid w:val="005B566A"/>
    <w:rsid w:val="005B5FB8"/>
    <w:rsid w:val="005B7E34"/>
    <w:rsid w:val="005C265A"/>
    <w:rsid w:val="005C7E34"/>
    <w:rsid w:val="005D3822"/>
    <w:rsid w:val="005E171A"/>
    <w:rsid w:val="005E2D7B"/>
    <w:rsid w:val="005E35AF"/>
    <w:rsid w:val="005E36B8"/>
    <w:rsid w:val="005E6C2E"/>
    <w:rsid w:val="005F425E"/>
    <w:rsid w:val="00605E6F"/>
    <w:rsid w:val="0060622F"/>
    <w:rsid w:val="00606E62"/>
    <w:rsid w:val="006103D1"/>
    <w:rsid w:val="006122D6"/>
    <w:rsid w:val="006147D8"/>
    <w:rsid w:val="00616536"/>
    <w:rsid w:val="0063572F"/>
    <w:rsid w:val="00642B03"/>
    <w:rsid w:val="006445ED"/>
    <w:rsid w:val="00646AC4"/>
    <w:rsid w:val="00651FCE"/>
    <w:rsid w:val="00653DF4"/>
    <w:rsid w:val="00655A74"/>
    <w:rsid w:val="006568F3"/>
    <w:rsid w:val="0066113F"/>
    <w:rsid w:val="006628D8"/>
    <w:rsid w:val="0066318D"/>
    <w:rsid w:val="006658D2"/>
    <w:rsid w:val="00666B87"/>
    <w:rsid w:val="00667636"/>
    <w:rsid w:val="006731D3"/>
    <w:rsid w:val="00675078"/>
    <w:rsid w:val="00676D11"/>
    <w:rsid w:val="00677522"/>
    <w:rsid w:val="0068067D"/>
    <w:rsid w:val="00681955"/>
    <w:rsid w:val="0068389B"/>
    <w:rsid w:val="00684FB8"/>
    <w:rsid w:val="00685F6D"/>
    <w:rsid w:val="00693E71"/>
    <w:rsid w:val="00696A08"/>
    <w:rsid w:val="006A5B6F"/>
    <w:rsid w:val="006A5D37"/>
    <w:rsid w:val="006A7793"/>
    <w:rsid w:val="006B23FA"/>
    <w:rsid w:val="006B38EE"/>
    <w:rsid w:val="006B4943"/>
    <w:rsid w:val="006B56CE"/>
    <w:rsid w:val="006B5B70"/>
    <w:rsid w:val="006B6964"/>
    <w:rsid w:val="006B6AF7"/>
    <w:rsid w:val="006B78CD"/>
    <w:rsid w:val="006C278D"/>
    <w:rsid w:val="006C3094"/>
    <w:rsid w:val="006C5BA6"/>
    <w:rsid w:val="006C5E05"/>
    <w:rsid w:val="006D0591"/>
    <w:rsid w:val="006D3EFA"/>
    <w:rsid w:val="006E0537"/>
    <w:rsid w:val="006E4F2A"/>
    <w:rsid w:val="006F0E8D"/>
    <w:rsid w:val="00700C04"/>
    <w:rsid w:val="0070568E"/>
    <w:rsid w:val="007124DC"/>
    <w:rsid w:val="007136C8"/>
    <w:rsid w:val="00716A66"/>
    <w:rsid w:val="007176B4"/>
    <w:rsid w:val="00723DB4"/>
    <w:rsid w:val="00726B55"/>
    <w:rsid w:val="00726BCA"/>
    <w:rsid w:val="00727522"/>
    <w:rsid w:val="00727CED"/>
    <w:rsid w:val="00730E77"/>
    <w:rsid w:val="00733D52"/>
    <w:rsid w:val="00734D9A"/>
    <w:rsid w:val="007357A9"/>
    <w:rsid w:val="00736DC6"/>
    <w:rsid w:val="0074686E"/>
    <w:rsid w:val="00746D24"/>
    <w:rsid w:val="00750E00"/>
    <w:rsid w:val="00752F11"/>
    <w:rsid w:val="00757CA6"/>
    <w:rsid w:val="0076662D"/>
    <w:rsid w:val="00766A24"/>
    <w:rsid w:val="00771F1D"/>
    <w:rsid w:val="00772140"/>
    <w:rsid w:val="0077264D"/>
    <w:rsid w:val="0077309E"/>
    <w:rsid w:val="00773F3E"/>
    <w:rsid w:val="007760DD"/>
    <w:rsid w:val="00776CDE"/>
    <w:rsid w:val="00782170"/>
    <w:rsid w:val="00782AAA"/>
    <w:rsid w:val="007911FF"/>
    <w:rsid w:val="007922D4"/>
    <w:rsid w:val="00793429"/>
    <w:rsid w:val="007936A2"/>
    <w:rsid w:val="00795738"/>
    <w:rsid w:val="007A307A"/>
    <w:rsid w:val="007A375E"/>
    <w:rsid w:val="007A5CFE"/>
    <w:rsid w:val="007A7580"/>
    <w:rsid w:val="007B085B"/>
    <w:rsid w:val="007B201A"/>
    <w:rsid w:val="007B478D"/>
    <w:rsid w:val="007B625B"/>
    <w:rsid w:val="007B63AA"/>
    <w:rsid w:val="007B771E"/>
    <w:rsid w:val="007C0A37"/>
    <w:rsid w:val="007C1334"/>
    <w:rsid w:val="007C1454"/>
    <w:rsid w:val="007C1AC9"/>
    <w:rsid w:val="007D694C"/>
    <w:rsid w:val="007E420B"/>
    <w:rsid w:val="007F2DB5"/>
    <w:rsid w:val="007F4155"/>
    <w:rsid w:val="007F6857"/>
    <w:rsid w:val="00800D61"/>
    <w:rsid w:val="00801994"/>
    <w:rsid w:val="0080600A"/>
    <w:rsid w:val="008079F2"/>
    <w:rsid w:val="0081157B"/>
    <w:rsid w:val="00813992"/>
    <w:rsid w:val="00814303"/>
    <w:rsid w:val="00816F12"/>
    <w:rsid w:val="00824A2A"/>
    <w:rsid w:val="0082738B"/>
    <w:rsid w:val="00830924"/>
    <w:rsid w:val="00831E3B"/>
    <w:rsid w:val="00832C6F"/>
    <w:rsid w:val="00835683"/>
    <w:rsid w:val="00846AA0"/>
    <w:rsid w:val="008537F6"/>
    <w:rsid w:val="00855A94"/>
    <w:rsid w:val="00856FE7"/>
    <w:rsid w:val="00860A87"/>
    <w:rsid w:val="00862EFC"/>
    <w:rsid w:val="008658ED"/>
    <w:rsid w:val="00872868"/>
    <w:rsid w:val="008736DF"/>
    <w:rsid w:val="00873886"/>
    <w:rsid w:val="008760B8"/>
    <w:rsid w:val="00876ED6"/>
    <w:rsid w:val="00877233"/>
    <w:rsid w:val="00882473"/>
    <w:rsid w:val="008847B5"/>
    <w:rsid w:val="00886B1F"/>
    <w:rsid w:val="00887C56"/>
    <w:rsid w:val="00892112"/>
    <w:rsid w:val="008924BD"/>
    <w:rsid w:val="008963C9"/>
    <w:rsid w:val="008B3ED9"/>
    <w:rsid w:val="008B43E6"/>
    <w:rsid w:val="008C673B"/>
    <w:rsid w:val="008C6865"/>
    <w:rsid w:val="008C6F1B"/>
    <w:rsid w:val="008D4EE4"/>
    <w:rsid w:val="008D6CED"/>
    <w:rsid w:val="008D7184"/>
    <w:rsid w:val="008E0687"/>
    <w:rsid w:val="008E46B4"/>
    <w:rsid w:val="008E536D"/>
    <w:rsid w:val="008F1BF5"/>
    <w:rsid w:val="008F693F"/>
    <w:rsid w:val="008F6C2A"/>
    <w:rsid w:val="00900C30"/>
    <w:rsid w:val="009017B5"/>
    <w:rsid w:val="009029CB"/>
    <w:rsid w:val="00905072"/>
    <w:rsid w:val="00910ADD"/>
    <w:rsid w:val="009142E5"/>
    <w:rsid w:val="00914966"/>
    <w:rsid w:val="009167E8"/>
    <w:rsid w:val="00917412"/>
    <w:rsid w:val="0092049B"/>
    <w:rsid w:val="00920D10"/>
    <w:rsid w:val="0092167A"/>
    <w:rsid w:val="0092551E"/>
    <w:rsid w:val="0092563E"/>
    <w:rsid w:val="00927B6E"/>
    <w:rsid w:val="009306BD"/>
    <w:rsid w:val="00935ED3"/>
    <w:rsid w:val="00940DB5"/>
    <w:rsid w:val="00941120"/>
    <w:rsid w:val="0094145C"/>
    <w:rsid w:val="009427F4"/>
    <w:rsid w:val="00942E11"/>
    <w:rsid w:val="00950126"/>
    <w:rsid w:val="00952E5E"/>
    <w:rsid w:val="009556FF"/>
    <w:rsid w:val="00984173"/>
    <w:rsid w:val="00984DE9"/>
    <w:rsid w:val="00984E32"/>
    <w:rsid w:val="00993B3F"/>
    <w:rsid w:val="009A0C02"/>
    <w:rsid w:val="009A1615"/>
    <w:rsid w:val="009A1DB8"/>
    <w:rsid w:val="009A2215"/>
    <w:rsid w:val="009A6A32"/>
    <w:rsid w:val="009B2AF3"/>
    <w:rsid w:val="009B69D6"/>
    <w:rsid w:val="009C08CA"/>
    <w:rsid w:val="009C1415"/>
    <w:rsid w:val="009C1E93"/>
    <w:rsid w:val="009D0DD9"/>
    <w:rsid w:val="009D3B65"/>
    <w:rsid w:val="009D7449"/>
    <w:rsid w:val="009D7703"/>
    <w:rsid w:val="009E009C"/>
    <w:rsid w:val="009E06FB"/>
    <w:rsid w:val="009E1667"/>
    <w:rsid w:val="009F0448"/>
    <w:rsid w:val="009F5A35"/>
    <w:rsid w:val="009F7A1E"/>
    <w:rsid w:val="00A006B1"/>
    <w:rsid w:val="00A029AE"/>
    <w:rsid w:val="00A033CD"/>
    <w:rsid w:val="00A05434"/>
    <w:rsid w:val="00A06071"/>
    <w:rsid w:val="00A06A8E"/>
    <w:rsid w:val="00A10BDD"/>
    <w:rsid w:val="00A148FF"/>
    <w:rsid w:val="00A27C27"/>
    <w:rsid w:val="00A37904"/>
    <w:rsid w:val="00A417D0"/>
    <w:rsid w:val="00A43C6D"/>
    <w:rsid w:val="00A5056E"/>
    <w:rsid w:val="00A561CD"/>
    <w:rsid w:val="00A56C2A"/>
    <w:rsid w:val="00A60D70"/>
    <w:rsid w:val="00A750A0"/>
    <w:rsid w:val="00A75CE1"/>
    <w:rsid w:val="00A7726A"/>
    <w:rsid w:val="00A77AC2"/>
    <w:rsid w:val="00A81DB9"/>
    <w:rsid w:val="00A82811"/>
    <w:rsid w:val="00A82D52"/>
    <w:rsid w:val="00A8414D"/>
    <w:rsid w:val="00A92DE9"/>
    <w:rsid w:val="00A93ADB"/>
    <w:rsid w:val="00A949BC"/>
    <w:rsid w:val="00A96674"/>
    <w:rsid w:val="00A96B1A"/>
    <w:rsid w:val="00AA0E48"/>
    <w:rsid w:val="00AA0F92"/>
    <w:rsid w:val="00AA1085"/>
    <w:rsid w:val="00AA19DF"/>
    <w:rsid w:val="00AA1EA4"/>
    <w:rsid w:val="00AA2265"/>
    <w:rsid w:val="00AA2831"/>
    <w:rsid w:val="00AA28E8"/>
    <w:rsid w:val="00AA2FEF"/>
    <w:rsid w:val="00AA50A8"/>
    <w:rsid w:val="00AA6A21"/>
    <w:rsid w:val="00AB0859"/>
    <w:rsid w:val="00AB6423"/>
    <w:rsid w:val="00AC2307"/>
    <w:rsid w:val="00AC23E9"/>
    <w:rsid w:val="00AC4FD8"/>
    <w:rsid w:val="00AC79E6"/>
    <w:rsid w:val="00AD2138"/>
    <w:rsid w:val="00AE1E68"/>
    <w:rsid w:val="00AE4701"/>
    <w:rsid w:val="00AE5E76"/>
    <w:rsid w:val="00AF32E0"/>
    <w:rsid w:val="00AF43AD"/>
    <w:rsid w:val="00AF5E83"/>
    <w:rsid w:val="00B0038F"/>
    <w:rsid w:val="00B00483"/>
    <w:rsid w:val="00B00FDD"/>
    <w:rsid w:val="00B01CA3"/>
    <w:rsid w:val="00B01E51"/>
    <w:rsid w:val="00B02484"/>
    <w:rsid w:val="00B02C40"/>
    <w:rsid w:val="00B03018"/>
    <w:rsid w:val="00B063CE"/>
    <w:rsid w:val="00B070CD"/>
    <w:rsid w:val="00B07D04"/>
    <w:rsid w:val="00B13741"/>
    <w:rsid w:val="00B1425B"/>
    <w:rsid w:val="00B20404"/>
    <w:rsid w:val="00B30C1C"/>
    <w:rsid w:val="00B33427"/>
    <w:rsid w:val="00B36551"/>
    <w:rsid w:val="00B42F5D"/>
    <w:rsid w:val="00B4476C"/>
    <w:rsid w:val="00B46953"/>
    <w:rsid w:val="00B47E19"/>
    <w:rsid w:val="00B51AA4"/>
    <w:rsid w:val="00B57D7B"/>
    <w:rsid w:val="00B60D40"/>
    <w:rsid w:val="00B65E8E"/>
    <w:rsid w:val="00B70082"/>
    <w:rsid w:val="00B704C0"/>
    <w:rsid w:val="00B764BB"/>
    <w:rsid w:val="00B76E8E"/>
    <w:rsid w:val="00B777E1"/>
    <w:rsid w:val="00B80E0C"/>
    <w:rsid w:val="00B82E61"/>
    <w:rsid w:val="00B91814"/>
    <w:rsid w:val="00B92BFB"/>
    <w:rsid w:val="00B95549"/>
    <w:rsid w:val="00B976AE"/>
    <w:rsid w:val="00B97A6D"/>
    <w:rsid w:val="00BA3D33"/>
    <w:rsid w:val="00BB542C"/>
    <w:rsid w:val="00BB7B18"/>
    <w:rsid w:val="00BC49C8"/>
    <w:rsid w:val="00BC5DEF"/>
    <w:rsid w:val="00BC5E8B"/>
    <w:rsid w:val="00BD2D95"/>
    <w:rsid w:val="00BD30A1"/>
    <w:rsid w:val="00BD4703"/>
    <w:rsid w:val="00BD4F02"/>
    <w:rsid w:val="00BD67AB"/>
    <w:rsid w:val="00BE0823"/>
    <w:rsid w:val="00BE4C82"/>
    <w:rsid w:val="00BF0364"/>
    <w:rsid w:val="00BF3E30"/>
    <w:rsid w:val="00BF4EB0"/>
    <w:rsid w:val="00C001C9"/>
    <w:rsid w:val="00C01FC4"/>
    <w:rsid w:val="00C02433"/>
    <w:rsid w:val="00C03E92"/>
    <w:rsid w:val="00C079F3"/>
    <w:rsid w:val="00C07EF6"/>
    <w:rsid w:val="00C13112"/>
    <w:rsid w:val="00C13356"/>
    <w:rsid w:val="00C16745"/>
    <w:rsid w:val="00C16A71"/>
    <w:rsid w:val="00C16BAC"/>
    <w:rsid w:val="00C2053A"/>
    <w:rsid w:val="00C213FA"/>
    <w:rsid w:val="00C23A08"/>
    <w:rsid w:val="00C2735A"/>
    <w:rsid w:val="00C2775F"/>
    <w:rsid w:val="00C30BA3"/>
    <w:rsid w:val="00C333EF"/>
    <w:rsid w:val="00C34CE7"/>
    <w:rsid w:val="00C352B2"/>
    <w:rsid w:val="00C44073"/>
    <w:rsid w:val="00C448A1"/>
    <w:rsid w:val="00C46B65"/>
    <w:rsid w:val="00C56F67"/>
    <w:rsid w:val="00C602CE"/>
    <w:rsid w:val="00C60A26"/>
    <w:rsid w:val="00C625A1"/>
    <w:rsid w:val="00C62804"/>
    <w:rsid w:val="00C6365D"/>
    <w:rsid w:val="00C700E6"/>
    <w:rsid w:val="00C727C8"/>
    <w:rsid w:val="00C755A2"/>
    <w:rsid w:val="00C764ED"/>
    <w:rsid w:val="00C76D70"/>
    <w:rsid w:val="00C82EEF"/>
    <w:rsid w:val="00C831C2"/>
    <w:rsid w:val="00C8423C"/>
    <w:rsid w:val="00C84901"/>
    <w:rsid w:val="00C93F5F"/>
    <w:rsid w:val="00CA0DEF"/>
    <w:rsid w:val="00CA4051"/>
    <w:rsid w:val="00CA7B4C"/>
    <w:rsid w:val="00CB0C1C"/>
    <w:rsid w:val="00CB451C"/>
    <w:rsid w:val="00CB5542"/>
    <w:rsid w:val="00CB5A00"/>
    <w:rsid w:val="00CB78DC"/>
    <w:rsid w:val="00CC1B44"/>
    <w:rsid w:val="00CC2860"/>
    <w:rsid w:val="00CC31C2"/>
    <w:rsid w:val="00CC37B0"/>
    <w:rsid w:val="00CC54A9"/>
    <w:rsid w:val="00CD17AC"/>
    <w:rsid w:val="00CD1BEA"/>
    <w:rsid w:val="00CD26C2"/>
    <w:rsid w:val="00CD427B"/>
    <w:rsid w:val="00CD7D2B"/>
    <w:rsid w:val="00CE2CF5"/>
    <w:rsid w:val="00CE3930"/>
    <w:rsid w:val="00CE7C5D"/>
    <w:rsid w:val="00CF15D1"/>
    <w:rsid w:val="00CF44CC"/>
    <w:rsid w:val="00CF5622"/>
    <w:rsid w:val="00D054F2"/>
    <w:rsid w:val="00D07C5E"/>
    <w:rsid w:val="00D12F2B"/>
    <w:rsid w:val="00D13BCB"/>
    <w:rsid w:val="00D2031A"/>
    <w:rsid w:val="00D218DB"/>
    <w:rsid w:val="00D31701"/>
    <w:rsid w:val="00D36450"/>
    <w:rsid w:val="00D37F97"/>
    <w:rsid w:val="00D418FB"/>
    <w:rsid w:val="00D41B54"/>
    <w:rsid w:val="00D43C90"/>
    <w:rsid w:val="00D46A14"/>
    <w:rsid w:val="00D513E9"/>
    <w:rsid w:val="00D60A5A"/>
    <w:rsid w:val="00D61046"/>
    <w:rsid w:val="00D61CB4"/>
    <w:rsid w:val="00D642E2"/>
    <w:rsid w:val="00D65AA2"/>
    <w:rsid w:val="00D65AB8"/>
    <w:rsid w:val="00D70BF0"/>
    <w:rsid w:val="00D75A44"/>
    <w:rsid w:val="00D800FE"/>
    <w:rsid w:val="00D82709"/>
    <w:rsid w:val="00D833DA"/>
    <w:rsid w:val="00D841F8"/>
    <w:rsid w:val="00D90203"/>
    <w:rsid w:val="00D903FF"/>
    <w:rsid w:val="00D91439"/>
    <w:rsid w:val="00D91618"/>
    <w:rsid w:val="00D91B05"/>
    <w:rsid w:val="00D93688"/>
    <w:rsid w:val="00D97EBC"/>
    <w:rsid w:val="00DA18C9"/>
    <w:rsid w:val="00DA242E"/>
    <w:rsid w:val="00DA2803"/>
    <w:rsid w:val="00DA3C90"/>
    <w:rsid w:val="00DA402E"/>
    <w:rsid w:val="00DA5044"/>
    <w:rsid w:val="00DA6061"/>
    <w:rsid w:val="00DB16C8"/>
    <w:rsid w:val="00DB481E"/>
    <w:rsid w:val="00DB6A59"/>
    <w:rsid w:val="00DC04FF"/>
    <w:rsid w:val="00DC470F"/>
    <w:rsid w:val="00DC7DDF"/>
    <w:rsid w:val="00DD3767"/>
    <w:rsid w:val="00DD3E4F"/>
    <w:rsid w:val="00DE0DD4"/>
    <w:rsid w:val="00DE2C0B"/>
    <w:rsid w:val="00DE5784"/>
    <w:rsid w:val="00DE7ECF"/>
    <w:rsid w:val="00DF140B"/>
    <w:rsid w:val="00DF1DF3"/>
    <w:rsid w:val="00DF1F76"/>
    <w:rsid w:val="00DF5248"/>
    <w:rsid w:val="00DF7252"/>
    <w:rsid w:val="00E0092E"/>
    <w:rsid w:val="00E0377E"/>
    <w:rsid w:val="00E06806"/>
    <w:rsid w:val="00E10377"/>
    <w:rsid w:val="00E1084B"/>
    <w:rsid w:val="00E12C4B"/>
    <w:rsid w:val="00E153BC"/>
    <w:rsid w:val="00E15F19"/>
    <w:rsid w:val="00E15FB8"/>
    <w:rsid w:val="00E2247E"/>
    <w:rsid w:val="00E22F27"/>
    <w:rsid w:val="00E230C5"/>
    <w:rsid w:val="00E23FAC"/>
    <w:rsid w:val="00E27A7F"/>
    <w:rsid w:val="00E30AED"/>
    <w:rsid w:val="00E317C4"/>
    <w:rsid w:val="00E32129"/>
    <w:rsid w:val="00E32E29"/>
    <w:rsid w:val="00E378AB"/>
    <w:rsid w:val="00E379CF"/>
    <w:rsid w:val="00E37A61"/>
    <w:rsid w:val="00E434EC"/>
    <w:rsid w:val="00E446C9"/>
    <w:rsid w:val="00E44BF5"/>
    <w:rsid w:val="00E512C5"/>
    <w:rsid w:val="00E516B8"/>
    <w:rsid w:val="00E556F5"/>
    <w:rsid w:val="00E634A6"/>
    <w:rsid w:val="00E63728"/>
    <w:rsid w:val="00E651AC"/>
    <w:rsid w:val="00E6634A"/>
    <w:rsid w:val="00E6781F"/>
    <w:rsid w:val="00E74C6C"/>
    <w:rsid w:val="00E81ED5"/>
    <w:rsid w:val="00E82A71"/>
    <w:rsid w:val="00E83F08"/>
    <w:rsid w:val="00E84B1D"/>
    <w:rsid w:val="00E8703B"/>
    <w:rsid w:val="00E93AAC"/>
    <w:rsid w:val="00E94733"/>
    <w:rsid w:val="00E94EA6"/>
    <w:rsid w:val="00E95751"/>
    <w:rsid w:val="00E957A5"/>
    <w:rsid w:val="00E95E2D"/>
    <w:rsid w:val="00E9771C"/>
    <w:rsid w:val="00EA3A45"/>
    <w:rsid w:val="00EA4502"/>
    <w:rsid w:val="00EB5327"/>
    <w:rsid w:val="00EB66F7"/>
    <w:rsid w:val="00EC4990"/>
    <w:rsid w:val="00EC58EB"/>
    <w:rsid w:val="00EC616A"/>
    <w:rsid w:val="00ED1D03"/>
    <w:rsid w:val="00ED2139"/>
    <w:rsid w:val="00ED3417"/>
    <w:rsid w:val="00ED400C"/>
    <w:rsid w:val="00ED465E"/>
    <w:rsid w:val="00ED7382"/>
    <w:rsid w:val="00EE23A7"/>
    <w:rsid w:val="00EE26DC"/>
    <w:rsid w:val="00EE2F8B"/>
    <w:rsid w:val="00EE43DA"/>
    <w:rsid w:val="00EE75A1"/>
    <w:rsid w:val="00EF1EDD"/>
    <w:rsid w:val="00EF41FE"/>
    <w:rsid w:val="00EF454F"/>
    <w:rsid w:val="00EF5FE7"/>
    <w:rsid w:val="00EF6FA7"/>
    <w:rsid w:val="00EF7E8E"/>
    <w:rsid w:val="00F0173A"/>
    <w:rsid w:val="00F04A68"/>
    <w:rsid w:val="00F055A3"/>
    <w:rsid w:val="00F070BE"/>
    <w:rsid w:val="00F10A2E"/>
    <w:rsid w:val="00F14531"/>
    <w:rsid w:val="00F178A9"/>
    <w:rsid w:val="00F20649"/>
    <w:rsid w:val="00F22C0E"/>
    <w:rsid w:val="00F22E8B"/>
    <w:rsid w:val="00F242BD"/>
    <w:rsid w:val="00F25E4F"/>
    <w:rsid w:val="00F27FF4"/>
    <w:rsid w:val="00F35286"/>
    <w:rsid w:val="00F3670B"/>
    <w:rsid w:val="00F3685A"/>
    <w:rsid w:val="00F42E64"/>
    <w:rsid w:val="00F43338"/>
    <w:rsid w:val="00F434C8"/>
    <w:rsid w:val="00F43B25"/>
    <w:rsid w:val="00F50243"/>
    <w:rsid w:val="00F50566"/>
    <w:rsid w:val="00F51733"/>
    <w:rsid w:val="00F553FA"/>
    <w:rsid w:val="00F5673D"/>
    <w:rsid w:val="00F5682D"/>
    <w:rsid w:val="00F626E1"/>
    <w:rsid w:val="00F6656C"/>
    <w:rsid w:val="00F70AD0"/>
    <w:rsid w:val="00F765B1"/>
    <w:rsid w:val="00F831C2"/>
    <w:rsid w:val="00F8661F"/>
    <w:rsid w:val="00F90512"/>
    <w:rsid w:val="00F9398C"/>
    <w:rsid w:val="00FA24CC"/>
    <w:rsid w:val="00FA7B22"/>
    <w:rsid w:val="00FA7F30"/>
    <w:rsid w:val="00FB2F86"/>
    <w:rsid w:val="00FB603E"/>
    <w:rsid w:val="00FC1884"/>
    <w:rsid w:val="00FC3D0F"/>
    <w:rsid w:val="00FD003D"/>
    <w:rsid w:val="00FD5340"/>
    <w:rsid w:val="00FE0A22"/>
    <w:rsid w:val="00FE1835"/>
    <w:rsid w:val="00FE2015"/>
    <w:rsid w:val="00FE4E4A"/>
    <w:rsid w:val="00FE50FE"/>
    <w:rsid w:val="00FE5B17"/>
    <w:rsid w:val="00FE7B42"/>
    <w:rsid w:val="00FF0BC7"/>
    <w:rsid w:val="00FF0CA6"/>
    <w:rsid w:val="00FF2527"/>
    <w:rsid w:val="00FF4FE9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FA137"/>
  <w15:docId w15:val="{5C15601A-798A-44DD-8C93-891B054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1835"/>
  </w:style>
  <w:style w:type="paragraph" w:styleId="Nagwek1">
    <w:name w:val="heading 1"/>
    <w:basedOn w:val="Normalny"/>
    <w:next w:val="Normalny"/>
    <w:link w:val="Nagwek1Znak"/>
    <w:uiPriority w:val="9"/>
    <w:qFormat/>
    <w:rsid w:val="006445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A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EA4"/>
    <w:rPr>
      <w:rFonts w:ascii="Verdana" w:hAnsi="Verdana" w:hint="default"/>
      <w:strike w:val="0"/>
      <w:dstrike w:val="0"/>
      <w:color w:val="033168"/>
      <w:sz w:val="18"/>
      <w:szCs w:val="18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AA1EA4"/>
    <w:pPr>
      <w:spacing w:after="117" w:line="360" w:lineRule="auto"/>
    </w:pPr>
    <w:rPr>
      <w:rFonts w:ascii="Verdana" w:eastAsia="Times New Roman" w:hAnsi="Verdana" w:cs="Times New Roman"/>
      <w:color w:val="033168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A1EA4"/>
    <w:rPr>
      <w:b/>
      <w:bCs/>
    </w:rPr>
  </w:style>
  <w:style w:type="character" w:styleId="Uwydatnienie">
    <w:name w:val="Emphasis"/>
    <w:basedOn w:val="Domylnaczcionkaakapitu"/>
    <w:uiPriority w:val="20"/>
    <w:qFormat/>
    <w:rsid w:val="00AA1EA4"/>
    <w:rPr>
      <w:i/>
      <w:iCs/>
    </w:rPr>
  </w:style>
  <w:style w:type="table" w:styleId="Tabela-Siatka">
    <w:name w:val="Table Grid"/>
    <w:basedOn w:val="Standardowy"/>
    <w:uiPriority w:val="59"/>
    <w:rsid w:val="0090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F2E8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3F2E8B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444F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44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81955"/>
    <w:pPr>
      <w:autoSpaceDE w:val="0"/>
      <w:autoSpaceDN w:val="0"/>
      <w:adjustRightInd w:val="0"/>
      <w:spacing w:after="0" w:line="240" w:lineRule="auto"/>
    </w:pPr>
    <w:rPr>
      <w:rFonts w:ascii="MOGDPP+ArialMT" w:hAnsi="MOGDPP+ArialMT" w:cs="MOGDPP+ArialMT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D9"/>
    <w:rPr>
      <w:rFonts w:ascii="Tahoma" w:hAnsi="Tahoma" w:cs="Tahoma"/>
      <w:sz w:val="16"/>
      <w:szCs w:val="16"/>
    </w:rPr>
  </w:style>
  <w:style w:type="paragraph" w:customStyle="1" w:styleId="tabela">
    <w:name w:val="tabela"/>
    <w:basedOn w:val="Normalny"/>
    <w:rsid w:val="009E009C"/>
    <w:pPr>
      <w:spacing w:before="120" w:after="120" w:line="240" w:lineRule="auto"/>
    </w:pPr>
    <w:rPr>
      <w:rFonts w:ascii="PL Times New Roman" w:eastAsia="Times New Roman" w:hAnsi="PL Times New Roman" w:cs="Times New Roman"/>
      <w:sz w:val="24"/>
      <w:szCs w:val="20"/>
      <w:lang w:val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04AD6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20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4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FD8"/>
  </w:style>
  <w:style w:type="character" w:styleId="Odwoaniedokomentarza">
    <w:name w:val="annotation reference"/>
    <w:basedOn w:val="Domylnaczcionkaakapitu"/>
    <w:uiPriority w:val="99"/>
    <w:semiHidden/>
    <w:unhideWhenUsed/>
    <w:rsid w:val="00D91B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B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B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B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B0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33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3338"/>
    <w:rPr>
      <w:vertAlign w:val="superscript"/>
    </w:rPr>
  </w:style>
  <w:style w:type="paragraph" w:styleId="Poprawka">
    <w:name w:val="Revision"/>
    <w:hidden/>
    <w:uiPriority w:val="99"/>
    <w:semiHidden/>
    <w:rsid w:val="00B1425B"/>
    <w:pPr>
      <w:spacing w:after="0" w:line="240" w:lineRule="auto"/>
    </w:pPr>
  </w:style>
  <w:style w:type="paragraph" w:styleId="Bezodstpw">
    <w:name w:val="No Spacing"/>
    <w:uiPriority w:val="1"/>
    <w:qFormat/>
    <w:rsid w:val="007A30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asnecieniowanieakcent1">
    <w:name w:val="Light Shading Accent 1"/>
    <w:basedOn w:val="Standardowy"/>
    <w:uiPriority w:val="60"/>
    <w:rsid w:val="00DB4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akcent1">
    <w:name w:val="Light List Accent 1"/>
    <w:basedOn w:val="Standardowy"/>
    <w:uiPriority w:val="61"/>
    <w:rsid w:val="00DB481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redniecieniowanie1akcent1">
    <w:name w:val="Medium Shading 1 Accent 1"/>
    <w:basedOn w:val="Standardowy"/>
    <w:uiPriority w:val="63"/>
    <w:rsid w:val="00666B8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1">
    <w:name w:val="Medium Grid 1 Accent 1"/>
    <w:basedOn w:val="Standardowy"/>
    <w:uiPriority w:val="67"/>
    <w:rsid w:val="0036286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kstpodstawowywcity">
    <w:name w:val="Body Text Indent"/>
    <w:basedOn w:val="Normalny"/>
    <w:link w:val="TekstpodstawowywcityZnak"/>
    <w:uiPriority w:val="99"/>
    <w:unhideWhenUsed/>
    <w:rsid w:val="00752F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2F1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F68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F6857"/>
  </w:style>
  <w:style w:type="table" w:customStyle="1" w:styleId="redniecieniowanie1akcent11">
    <w:name w:val="Średnie cieniowanie 1 — akcent 11"/>
    <w:basedOn w:val="Standardowy"/>
    <w:next w:val="redniecieniowanie1akcent1"/>
    <w:uiPriority w:val="63"/>
    <w:rsid w:val="00E22F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C54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415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4155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7" w:color="D1D1D1"/>
                        <w:bottom w:val="none" w:sz="0" w:space="0" w:color="auto"/>
                        <w:right w:val="single" w:sz="6" w:space="17" w:color="D1D1D1"/>
                      </w:divBdr>
                      <w:divsChild>
                        <w:div w:id="17787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0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diagramColors" Target="diagrams/colors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23" Type="http://schemas.microsoft.com/office/2007/relationships/diagramDrawing" Target="diagrams/drawing2.xml"/><Relationship Id="rId10" Type="http://schemas.openxmlformats.org/officeDocument/2006/relationships/hyperlink" Target="http://www.pern.pl" TargetMode="External"/><Relationship Id="rId19" Type="http://schemas.openxmlformats.org/officeDocument/2006/relationships/diagramData" Target="diagrams/data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Data" Target="diagrams/data1.xml"/><Relationship Id="rId22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142A2F-F665-4937-868A-8D424B29C7C0}" type="doc">
      <dgm:prSet loTypeId="urn:microsoft.com/office/officeart/2005/8/layout/hierarchy6" loCatId="hierarchy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pl-PL"/>
        </a:p>
      </dgm:t>
    </dgm:pt>
    <dgm:pt modelId="{7DA62761-ACD0-4DB2-B3CC-50261884FB04}">
      <dgm:prSet phldrT="[Tekst]" custT="1"/>
      <dgm:spPr>
        <a:xfrm>
          <a:off x="5512504" y="2203636"/>
          <a:ext cx="2365429" cy="6867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POTWIERDZENIE AWARII, OGŁOSZENIE ALARMU, ALARMOWANIE O ZDARZENIU</a:t>
          </a:r>
        </a:p>
      </dgm:t>
    </dgm:pt>
    <dgm:pt modelId="{01F8B7B6-CB56-431D-A362-F5731F79579C}" type="parTrans" cxnId="{4F637F93-F881-4F37-AF37-AB4F466ABB28}">
      <dgm:prSet/>
      <dgm:spPr>
        <a:xfrm>
          <a:off x="6649499" y="1928945"/>
          <a:ext cx="91440" cy="274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F58CA537-FA1B-4B97-8B53-F886FAB2F8F6}" type="sibTrans" cxnId="{4F637F93-F881-4F37-AF37-AB4F466ABB28}">
      <dgm:prSet/>
      <dgm:spPr/>
      <dgm:t>
        <a:bodyPr/>
        <a:lstStyle/>
        <a:p>
          <a:endParaRPr lang="pl-PL"/>
        </a:p>
      </dgm:t>
    </dgm:pt>
    <dgm:pt modelId="{01A9CE69-9272-4AE0-A427-05D242AF0BEE}">
      <dgm:prSet phldrT="[Tekst]" custT="1"/>
      <dgm:spPr>
        <a:xfrm>
          <a:off x="0" y="212126"/>
          <a:ext cx="8892000" cy="8240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Pracownik Bazy Paliw/ochrony/świadek zdarzenia</a:t>
          </a:r>
        </a:p>
      </dgm:t>
    </dgm:pt>
    <dgm:pt modelId="{40924652-DB1D-4C14-BE69-66119F943E3C}" type="parTrans" cxnId="{66659E17-D0E7-4716-A278-6EE63297A49D}">
      <dgm:prSet/>
      <dgm:spPr/>
      <dgm:t>
        <a:bodyPr/>
        <a:lstStyle/>
        <a:p>
          <a:endParaRPr lang="pl-PL"/>
        </a:p>
      </dgm:t>
    </dgm:pt>
    <dgm:pt modelId="{0A07C05E-31A5-43E1-993A-6B02AEAFEE84}" type="sibTrans" cxnId="{66659E17-D0E7-4716-A278-6EE63297A49D}">
      <dgm:prSet/>
      <dgm:spPr/>
      <dgm:t>
        <a:bodyPr/>
        <a:lstStyle/>
        <a:p>
          <a:endParaRPr lang="pl-PL"/>
        </a:p>
      </dgm:t>
    </dgm:pt>
    <dgm:pt modelId="{7652AFBB-AA28-4E34-9882-D38DE6E14C6A}">
      <dgm:prSet phldrT="[Tekst]" custT="1"/>
      <dgm:spPr>
        <a:xfrm>
          <a:off x="0" y="1173544"/>
          <a:ext cx="8892000" cy="8240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Paliw/Dyspozytor/pracownik ochrony/pracownik stanowiska dyspozytorskiego</a:t>
          </a:r>
        </a:p>
      </dgm:t>
    </dgm:pt>
    <dgm:pt modelId="{A067FF6B-C03E-468B-A065-E68346806C1D}" type="parTrans" cxnId="{E6CD85A3-E957-4BE3-AEB4-1A7B13D42B40}">
      <dgm:prSet/>
      <dgm:spPr/>
      <dgm:t>
        <a:bodyPr/>
        <a:lstStyle/>
        <a:p>
          <a:endParaRPr lang="pl-PL"/>
        </a:p>
      </dgm:t>
    </dgm:pt>
    <dgm:pt modelId="{EC1E3DC7-8997-4944-A22D-8A34CE6AFCB6}" type="sibTrans" cxnId="{E6CD85A3-E957-4BE3-AEB4-1A7B13D42B40}">
      <dgm:prSet/>
      <dgm:spPr/>
      <dgm:t>
        <a:bodyPr/>
        <a:lstStyle/>
        <a:p>
          <a:endParaRPr lang="pl-PL"/>
        </a:p>
      </dgm:t>
    </dgm:pt>
    <dgm:pt modelId="{B71CB2CF-4144-42EE-A33C-F18CA0E216B7}">
      <dgm:prSet phldrT="[Tekst]" custT="1"/>
      <dgm:spPr>
        <a:xfrm>
          <a:off x="0" y="2134963"/>
          <a:ext cx="8892000" cy="8240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Paliw/osoba upoważniona</a:t>
          </a:r>
        </a:p>
      </dgm:t>
    </dgm:pt>
    <dgm:pt modelId="{532CCA0C-11B6-420E-8FE1-4B41D6FB6EE5}" type="parTrans" cxnId="{9765F570-E8C0-4E26-9C05-C7DB6272ABA8}">
      <dgm:prSet/>
      <dgm:spPr/>
      <dgm:t>
        <a:bodyPr/>
        <a:lstStyle/>
        <a:p>
          <a:endParaRPr lang="pl-PL"/>
        </a:p>
      </dgm:t>
    </dgm:pt>
    <dgm:pt modelId="{1F8638BF-3C4B-42AF-BB21-FCAB7EB03E04}" type="sibTrans" cxnId="{9765F570-E8C0-4E26-9C05-C7DB6272ABA8}">
      <dgm:prSet/>
      <dgm:spPr/>
      <dgm:t>
        <a:bodyPr/>
        <a:lstStyle/>
        <a:p>
          <a:endParaRPr lang="pl-PL"/>
        </a:p>
      </dgm:t>
    </dgm:pt>
    <dgm:pt modelId="{CAB7FFF4-606D-43D8-9AD9-D6B43C8FDD61}">
      <dgm:prSet custT="1"/>
      <dgm:spPr>
        <a:xfrm>
          <a:off x="5512504" y="280799"/>
          <a:ext cx="2365429" cy="6867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AWARIA - ZGŁOSZENIE</a:t>
          </a:r>
        </a:p>
      </dgm:t>
    </dgm:pt>
    <dgm:pt modelId="{4321D2B0-D44C-4DC5-A5B1-6EC7DD86DAA0}" type="parTrans" cxnId="{1F003D25-BEA7-463B-ADE1-71EC2EF750A3}">
      <dgm:prSet/>
      <dgm:spPr/>
      <dgm:t>
        <a:bodyPr/>
        <a:lstStyle/>
        <a:p>
          <a:endParaRPr lang="pl-PL"/>
        </a:p>
      </dgm:t>
    </dgm:pt>
    <dgm:pt modelId="{0BBCC0AB-EC19-41F2-9A96-5AF54B4E0B8D}" type="sibTrans" cxnId="{1F003D25-BEA7-463B-ADE1-71EC2EF750A3}">
      <dgm:prSet/>
      <dgm:spPr/>
      <dgm:t>
        <a:bodyPr/>
        <a:lstStyle/>
        <a:p>
          <a:endParaRPr lang="pl-PL"/>
        </a:p>
      </dgm:t>
    </dgm:pt>
    <dgm:pt modelId="{4C607144-4DEE-4B01-8BDD-3DE02856E475}">
      <dgm:prSet custT="1"/>
      <dgm:spPr>
        <a:xfrm>
          <a:off x="5512504" y="1242217"/>
          <a:ext cx="2365429" cy="6867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 sz="10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PRZYJĘCIE I WERYFIKACJA ZDARZENIA</a:t>
          </a:r>
        </a:p>
      </dgm:t>
    </dgm:pt>
    <dgm:pt modelId="{17653A26-DD3E-4692-B7F2-14BF2FD49679}" type="parTrans" cxnId="{B0C47D65-BECF-4AA1-86EB-6734E81FBD85}">
      <dgm:prSet/>
      <dgm:spPr>
        <a:xfrm>
          <a:off x="6649499" y="967526"/>
          <a:ext cx="91440" cy="274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E6C13592-2DF4-4A18-891D-C6987720D22A}" type="sibTrans" cxnId="{B0C47D65-BECF-4AA1-86EB-6734E81FBD85}">
      <dgm:prSet/>
      <dgm:spPr/>
      <dgm:t>
        <a:bodyPr/>
        <a:lstStyle/>
        <a:p>
          <a:endParaRPr lang="pl-PL"/>
        </a:p>
      </dgm:t>
    </dgm:pt>
    <dgm:pt modelId="{AE77F991-AC1F-428D-8E69-1CB9619966E9}">
      <dgm:prSet/>
      <dgm:spPr>
        <a:xfrm>
          <a:off x="4677522" y="3165054"/>
          <a:ext cx="1030091" cy="6867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ALARMOWANIE SŁUŻB, INSPEKCJI I STRAŻY</a:t>
          </a:r>
        </a:p>
      </dgm:t>
    </dgm:pt>
    <dgm:pt modelId="{DB3F1451-BA6E-45AB-BFB0-F6DBD9448075}" type="parTrans" cxnId="{58633486-E1FA-406D-9C1C-C2D14CFB9DB8}">
      <dgm:prSet/>
      <dgm:spPr>
        <a:xfrm>
          <a:off x="5192568" y="2890363"/>
          <a:ext cx="1502650" cy="274691"/>
        </a:xfrm>
        <a:custGeom>
          <a:avLst/>
          <a:gdLst/>
          <a:ahLst/>
          <a:cxnLst/>
          <a:rect l="0" t="0" r="0" b="0"/>
          <a:pathLst>
            <a:path>
              <a:moveTo>
                <a:pt x="1502742" y="0"/>
              </a:moveTo>
              <a:lnTo>
                <a:pt x="1502742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7C91CC83-4624-4C17-88B4-B0ACBC9EEC66}" type="sibTrans" cxnId="{58633486-E1FA-406D-9C1C-C2D14CFB9DB8}">
      <dgm:prSet/>
      <dgm:spPr/>
      <dgm:t>
        <a:bodyPr/>
        <a:lstStyle/>
        <a:p>
          <a:endParaRPr lang="pl-PL"/>
        </a:p>
      </dgm:t>
    </dgm:pt>
    <dgm:pt modelId="{BF9A6DBC-EB86-4993-9EEF-434EE5998102}">
      <dgm:prSet phldrT="[Tekst]" custT="1"/>
      <dgm:spPr>
        <a:xfrm>
          <a:off x="0" y="3096382"/>
          <a:ext cx="8892000" cy="8240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Paliw/osoba upoważniona</a:t>
          </a:r>
        </a:p>
      </dgm:t>
    </dgm:pt>
    <dgm:pt modelId="{14141C51-0BA0-47AF-9AAC-ACDCF07D1834}" type="parTrans" cxnId="{197346C9-B364-4FB0-8D3B-D97350537C36}">
      <dgm:prSet/>
      <dgm:spPr/>
      <dgm:t>
        <a:bodyPr/>
        <a:lstStyle/>
        <a:p>
          <a:endParaRPr lang="pl-PL"/>
        </a:p>
      </dgm:t>
    </dgm:pt>
    <dgm:pt modelId="{53C7F46A-CDFC-4461-881F-C2589257AA3D}" type="sibTrans" cxnId="{197346C9-B364-4FB0-8D3B-D97350537C36}">
      <dgm:prSet/>
      <dgm:spPr/>
      <dgm:t>
        <a:bodyPr/>
        <a:lstStyle/>
        <a:p>
          <a:endParaRPr lang="pl-PL"/>
        </a:p>
      </dgm:t>
    </dgm:pt>
    <dgm:pt modelId="{EA969B81-6FD5-40E0-89F7-80DCC868D1BF}">
      <dgm:prSet custT="1"/>
      <dgm:spPr>
        <a:xfrm>
          <a:off x="6016641" y="3165054"/>
          <a:ext cx="1357155" cy="6867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 sz="9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PRZEKAZANIE INFORMACJI O ZDARZENIU I PODJĘTYCH DZIAŁANIACH DO CENTRALI SP. I PA ZSP CENTRUM:  24 26 63 112</a:t>
          </a:r>
        </a:p>
      </dgm:t>
    </dgm:pt>
    <dgm:pt modelId="{50A9ACA0-FE1A-4A54-BDBE-93F8FD1136D4}" type="parTrans" cxnId="{F310B5DA-B7CB-4066-9713-4B00F35DE386}">
      <dgm:prSet/>
      <dgm:spPr>
        <a:xfrm>
          <a:off x="6649499" y="2890363"/>
          <a:ext cx="91440" cy="274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7FFCA829-CBD3-4E7A-9D45-FD456A3C53AC}" type="sibTrans" cxnId="{F310B5DA-B7CB-4066-9713-4B00F35DE386}">
      <dgm:prSet/>
      <dgm:spPr/>
      <dgm:t>
        <a:bodyPr/>
        <a:lstStyle/>
        <a:p>
          <a:endParaRPr lang="pl-PL"/>
        </a:p>
      </dgm:t>
    </dgm:pt>
    <dgm:pt modelId="{7F7812D5-9A84-49B5-8CA9-8CED36B0B686}">
      <dgm:prSet/>
      <dgm:spPr>
        <a:xfrm>
          <a:off x="7682824" y="3165054"/>
          <a:ext cx="1030091" cy="6867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PODJĘCIE DECYZJI O EWAKUACJI ZAKŁADU</a:t>
          </a:r>
        </a:p>
      </dgm:t>
    </dgm:pt>
    <dgm:pt modelId="{85E3E231-3AFB-4E2B-93A0-33CCB918FF42}" type="parTrans" cxnId="{6EE5A556-6C30-4092-8FA9-73595CA245C4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xfrm>
          <a:off x="6695219" y="2890363"/>
          <a:ext cx="1502650" cy="274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1502742" y="137353"/>
              </a:lnTo>
              <a:lnTo>
                <a:pt x="1502742" y="274707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endParaRPr lang="pl-PL"/>
        </a:p>
      </dgm:t>
    </dgm:pt>
    <dgm:pt modelId="{F2771ADD-BAB2-4BFD-8358-03DC181B741D}" type="sibTrans" cxnId="{6EE5A556-6C30-4092-8FA9-73595CA245C4}">
      <dgm:prSet/>
      <dgm:spPr/>
      <dgm:t>
        <a:bodyPr/>
        <a:lstStyle/>
        <a:p>
          <a:endParaRPr lang="pl-PL"/>
        </a:p>
      </dgm:t>
    </dgm:pt>
    <dgm:pt modelId="{C9AE9043-0C1E-4AED-9195-CEC8567488CD}">
      <dgm:prSet/>
      <dgm:spPr>
        <a:xfrm>
          <a:off x="2668844" y="4126473"/>
          <a:ext cx="1030091" cy="686727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SK KM PSP, SK KW PSP, WIOŚ</a:t>
          </a:r>
        </a:p>
      </dgm:t>
    </dgm:pt>
    <dgm:pt modelId="{726BBE2D-D080-40B2-8357-CDE6B4392CC7}" type="parTrans" cxnId="{86F00226-B0AE-4604-BD13-319FEF83B3D9}">
      <dgm:prSet/>
      <dgm:spPr>
        <a:xfrm>
          <a:off x="3183890" y="3851782"/>
          <a:ext cx="2008678" cy="274691"/>
        </a:xfrm>
        <a:custGeom>
          <a:avLst/>
          <a:gdLst/>
          <a:ahLst/>
          <a:cxnLst/>
          <a:rect l="0" t="0" r="0" b="0"/>
          <a:pathLst>
            <a:path>
              <a:moveTo>
                <a:pt x="2008800" y="0"/>
              </a:moveTo>
              <a:lnTo>
                <a:pt x="2008800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gm:spPr>
      <dgm:t>
        <a:bodyPr/>
        <a:lstStyle/>
        <a:p>
          <a:endParaRPr lang="pl-PL"/>
        </a:p>
      </dgm:t>
    </dgm:pt>
    <dgm:pt modelId="{7E905C73-F30F-4136-A1EB-F72C9D611641}" type="sibTrans" cxnId="{86F00226-B0AE-4604-BD13-319FEF83B3D9}">
      <dgm:prSet/>
      <dgm:spPr/>
      <dgm:t>
        <a:bodyPr/>
        <a:lstStyle/>
        <a:p>
          <a:endParaRPr lang="pl-PL"/>
        </a:p>
      </dgm:t>
    </dgm:pt>
    <dgm:pt modelId="{C476FAD1-4E8D-40BD-B588-AB440B26BDAE}">
      <dgm:prSet/>
      <dgm:spPr>
        <a:xfrm>
          <a:off x="4007963" y="4126473"/>
          <a:ext cx="1030091" cy="686727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POLICJA, STAROSTWO POWIATOWE</a:t>
          </a:r>
        </a:p>
      </dgm:t>
    </dgm:pt>
    <dgm:pt modelId="{5603A47F-D13B-422F-9C48-8CFF7CCEF7BF}" type="parTrans" cxnId="{6ADE2C83-FBB3-4815-86ED-4B7B374118E7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xfrm>
          <a:off x="4523008" y="3851782"/>
          <a:ext cx="669559" cy="274691"/>
        </a:xfrm>
        <a:custGeom>
          <a:avLst/>
          <a:gdLst/>
          <a:ahLst/>
          <a:cxnLst/>
          <a:rect l="0" t="0" r="0" b="0"/>
          <a:pathLst>
            <a:path>
              <a:moveTo>
                <a:pt x="669600" y="0"/>
              </a:moveTo>
              <a:lnTo>
                <a:pt x="669600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endParaRPr lang="pl-PL"/>
        </a:p>
      </dgm:t>
    </dgm:pt>
    <dgm:pt modelId="{9F6FAC3F-41CA-4199-A0DF-E20FE2D446CE}" type="sibTrans" cxnId="{6ADE2C83-FBB3-4815-86ED-4B7B374118E7}">
      <dgm:prSet/>
      <dgm:spPr/>
      <dgm:t>
        <a:bodyPr/>
        <a:lstStyle/>
        <a:p>
          <a:endParaRPr lang="pl-PL"/>
        </a:p>
      </dgm:t>
    </dgm:pt>
    <dgm:pt modelId="{573D4738-B9F0-49FE-861F-174E482E631A}">
      <dgm:prSet/>
      <dgm:spPr>
        <a:xfrm>
          <a:off x="5347081" y="4126473"/>
          <a:ext cx="1030091" cy="686727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DYSPONOWANIE ZSP PERN S.A.</a:t>
          </a:r>
        </a:p>
      </dgm:t>
    </dgm:pt>
    <dgm:pt modelId="{48616C17-F647-48D7-A807-D082367DB56F}" type="parTrans" cxnId="{6CA509CA-E33A-4E79-AC04-6BC1D4403C4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xfrm>
          <a:off x="5192568" y="3851782"/>
          <a:ext cx="669559" cy="274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669600" y="137353"/>
              </a:lnTo>
              <a:lnTo>
                <a:pt x="669600" y="274707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endParaRPr lang="pl-PL"/>
        </a:p>
      </dgm:t>
    </dgm:pt>
    <dgm:pt modelId="{BB1F8E30-95EE-47E8-ACB6-9B1CF6D316D9}" type="sibTrans" cxnId="{6CA509CA-E33A-4E79-AC04-6BC1D4403C46}">
      <dgm:prSet/>
      <dgm:spPr/>
      <dgm:t>
        <a:bodyPr/>
        <a:lstStyle/>
        <a:p>
          <a:endParaRPr lang="pl-PL"/>
        </a:p>
      </dgm:t>
    </dgm:pt>
    <dgm:pt modelId="{CEEA8EDC-011C-4F66-AB38-4C8D87CA4B4C}">
      <dgm:prSet phldrT="[Tekst]" custT="1"/>
      <dgm:spPr>
        <a:xfrm>
          <a:off x="0" y="4057800"/>
          <a:ext cx="8892000" cy="8240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gm:spPr>
      <dgm:t>
        <a:bodyPr/>
        <a:lstStyle/>
        <a:p>
          <a:r>
            <a:rPr lang="pl-PL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Paliw/osoba upoważniona</a:t>
          </a:r>
        </a:p>
      </dgm:t>
    </dgm:pt>
    <dgm:pt modelId="{4B2AD6FA-7C1A-472C-A254-BD547855D7E6}" type="parTrans" cxnId="{CA31896A-3691-40D8-8F62-AFAF00C768E8}">
      <dgm:prSet/>
      <dgm:spPr/>
      <dgm:t>
        <a:bodyPr/>
        <a:lstStyle/>
        <a:p>
          <a:endParaRPr lang="pl-PL"/>
        </a:p>
      </dgm:t>
    </dgm:pt>
    <dgm:pt modelId="{E6EF938D-732B-4B44-A6E8-37E3B3ECDB46}" type="sibTrans" cxnId="{CA31896A-3691-40D8-8F62-AFAF00C768E8}">
      <dgm:prSet/>
      <dgm:spPr/>
      <dgm:t>
        <a:bodyPr/>
        <a:lstStyle/>
        <a:p>
          <a:endParaRPr lang="pl-PL"/>
        </a:p>
      </dgm:t>
    </dgm:pt>
    <dgm:pt modelId="{D0E266C8-5698-49B1-8257-94B70AABDBEB}">
      <dgm:prSet/>
      <dgm:spPr>
        <a:xfrm>
          <a:off x="6686200" y="4126473"/>
          <a:ext cx="1030091" cy="686727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pl-PL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CENTRUM ZARZĄDZANIA KRYZYSOWEGO </a:t>
          </a:r>
        </a:p>
      </dgm:t>
    </dgm:pt>
    <dgm:pt modelId="{968191F2-A165-45A3-90F6-6DB2F97411D7}" type="parTrans" cxnId="{EFF3C27C-3AC2-4BA1-8B18-7C3EDC50B246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tx1"/>
          </a:fontRef>
        </dgm:style>
      </dgm:prSet>
      <dgm:spPr>
        <a:xfrm>
          <a:off x="5192568" y="3851782"/>
          <a:ext cx="2008678" cy="274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2008800" y="137353"/>
              </a:lnTo>
              <a:lnTo>
                <a:pt x="2008800" y="274707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gm:spPr>
      <dgm:t>
        <a:bodyPr/>
        <a:lstStyle/>
        <a:p>
          <a:endParaRPr lang="pl-PL"/>
        </a:p>
      </dgm:t>
    </dgm:pt>
    <dgm:pt modelId="{9B45A0CB-59B8-438A-8806-0CF8579ACBE6}" type="sibTrans" cxnId="{EFF3C27C-3AC2-4BA1-8B18-7C3EDC50B246}">
      <dgm:prSet/>
      <dgm:spPr/>
      <dgm:t>
        <a:bodyPr/>
        <a:lstStyle/>
        <a:p>
          <a:endParaRPr lang="pl-PL"/>
        </a:p>
      </dgm:t>
    </dgm:pt>
    <dgm:pt modelId="{A571FCA9-6308-49BC-82A0-9B0D8CDD07B1}" type="pres">
      <dgm:prSet presAssocID="{5D142A2F-F665-4937-868A-8D424B29C7C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8A54DFB-2968-4358-B4D9-87BD08D27557}" type="pres">
      <dgm:prSet presAssocID="{5D142A2F-F665-4937-868A-8D424B29C7C0}" presName="hierFlow" presStyleCnt="0"/>
      <dgm:spPr/>
    </dgm:pt>
    <dgm:pt modelId="{21870B72-52BA-4940-ADCA-13FCADBDBE6A}" type="pres">
      <dgm:prSet presAssocID="{5D142A2F-F665-4937-868A-8D424B29C7C0}" presName="firstBuf" presStyleCnt="0"/>
      <dgm:spPr/>
    </dgm:pt>
    <dgm:pt modelId="{C9C71889-9378-4E28-845F-CEF5B35D223D}" type="pres">
      <dgm:prSet presAssocID="{5D142A2F-F665-4937-868A-8D424B29C7C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7AC0D39D-5311-4D81-8510-127BED995DB5}" type="pres">
      <dgm:prSet presAssocID="{CAB7FFF4-606D-43D8-9AD9-D6B43C8FDD61}" presName="Name14" presStyleCnt="0"/>
      <dgm:spPr/>
    </dgm:pt>
    <dgm:pt modelId="{C9B199A0-9D09-4110-8FFB-063395BF4374}" type="pres">
      <dgm:prSet presAssocID="{CAB7FFF4-606D-43D8-9AD9-D6B43C8FDD61}" presName="level1Shape" presStyleLbl="node0" presStyleIdx="0" presStyleCnt="1" custScaleX="229633">
        <dgm:presLayoutVars>
          <dgm:chPref val="3"/>
        </dgm:presLayoutVars>
      </dgm:prSet>
      <dgm:spPr/>
    </dgm:pt>
    <dgm:pt modelId="{8C5BF476-6BDE-4647-902E-FD364B9D4AFB}" type="pres">
      <dgm:prSet presAssocID="{CAB7FFF4-606D-43D8-9AD9-D6B43C8FDD61}" presName="hierChild2" presStyleCnt="0"/>
      <dgm:spPr/>
    </dgm:pt>
    <dgm:pt modelId="{E0D78B3B-A97E-4012-952F-CFCB23401474}" type="pres">
      <dgm:prSet presAssocID="{17653A26-DD3E-4692-B7F2-14BF2FD49679}" presName="Name19" presStyleLbl="parChTrans1D2" presStyleIdx="0" presStyleCnt="1"/>
      <dgm:spPr/>
    </dgm:pt>
    <dgm:pt modelId="{C764380D-3D27-4BBF-9747-FD6A111B12E6}" type="pres">
      <dgm:prSet presAssocID="{4C607144-4DEE-4B01-8BDD-3DE02856E475}" presName="Name21" presStyleCnt="0"/>
      <dgm:spPr/>
    </dgm:pt>
    <dgm:pt modelId="{1093DB5C-E343-4E2D-9819-D37199F8BDF4}" type="pres">
      <dgm:prSet presAssocID="{4C607144-4DEE-4B01-8BDD-3DE02856E475}" presName="level2Shape" presStyleLbl="node2" presStyleIdx="0" presStyleCnt="1" custScaleX="229633"/>
      <dgm:spPr/>
    </dgm:pt>
    <dgm:pt modelId="{699D71DB-1B7F-4D07-9D56-48736B290BC7}" type="pres">
      <dgm:prSet presAssocID="{4C607144-4DEE-4B01-8BDD-3DE02856E475}" presName="hierChild3" presStyleCnt="0"/>
      <dgm:spPr/>
    </dgm:pt>
    <dgm:pt modelId="{C0023D67-25C4-408F-8E92-65FAEB2B0645}" type="pres">
      <dgm:prSet presAssocID="{01F8B7B6-CB56-431D-A362-F5731F79579C}" presName="Name19" presStyleLbl="parChTrans1D3" presStyleIdx="0" presStyleCnt="1"/>
      <dgm:spPr/>
    </dgm:pt>
    <dgm:pt modelId="{26FCD081-1A65-4D63-B476-5FFD3AFB8769}" type="pres">
      <dgm:prSet presAssocID="{7DA62761-ACD0-4DB2-B3CC-50261884FB04}" presName="Name21" presStyleCnt="0"/>
      <dgm:spPr/>
    </dgm:pt>
    <dgm:pt modelId="{7DA1236B-12A9-421B-8474-7A3D0BA18211}" type="pres">
      <dgm:prSet presAssocID="{7DA62761-ACD0-4DB2-B3CC-50261884FB04}" presName="level2Shape" presStyleLbl="node3" presStyleIdx="0" presStyleCnt="1" custScaleX="229633"/>
      <dgm:spPr/>
    </dgm:pt>
    <dgm:pt modelId="{EF893D87-7E35-475B-8AFF-0B76056C25A4}" type="pres">
      <dgm:prSet presAssocID="{7DA62761-ACD0-4DB2-B3CC-50261884FB04}" presName="hierChild3" presStyleCnt="0"/>
      <dgm:spPr/>
    </dgm:pt>
    <dgm:pt modelId="{162D769B-D02D-471C-AC93-BEA9FC6AC80B}" type="pres">
      <dgm:prSet presAssocID="{DB3F1451-BA6E-45AB-BFB0-F6DBD9448075}" presName="Name19" presStyleLbl="parChTrans1D4" presStyleIdx="0" presStyleCnt="7"/>
      <dgm:spPr/>
    </dgm:pt>
    <dgm:pt modelId="{E941AFD1-7A64-4FC4-9BE6-873D6530DB1A}" type="pres">
      <dgm:prSet presAssocID="{AE77F991-AC1F-428D-8E69-1CB9619966E9}" presName="Name21" presStyleCnt="0"/>
      <dgm:spPr/>
    </dgm:pt>
    <dgm:pt modelId="{9E7A2275-4733-42F4-A80A-EC16E389D595}" type="pres">
      <dgm:prSet presAssocID="{AE77F991-AC1F-428D-8E69-1CB9619966E9}" presName="level2Shape" presStyleLbl="node4" presStyleIdx="0" presStyleCnt="7"/>
      <dgm:spPr/>
    </dgm:pt>
    <dgm:pt modelId="{DC10B9D3-7998-4E6A-B547-862AD96C7E5F}" type="pres">
      <dgm:prSet presAssocID="{AE77F991-AC1F-428D-8E69-1CB9619966E9}" presName="hierChild3" presStyleCnt="0"/>
      <dgm:spPr/>
    </dgm:pt>
    <dgm:pt modelId="{FD0B322D-2E3B-44AA-9D1F-9F20E5F08600}" type="pres">
      <dgm:prSet presAssocID="{726BBE2D-D080-40B2-8357-CDE6B4392CC7}" presName="Name19" presStyleLbl="parChTrans1D4" presStyleIdx="1" presStyleCnt="7"/>
      <dgm:spPr/>
    </dgm:pt>
    <dgm:pt modelId="{9D821DD6-26DC-415B-8A1A-DB7914AD53D8}" type="pres">
      <dgm:prSet presAssocID="{C9AE9043-0C1E-4AED-9195-CEC8567488CD}" presName="Name21" presStyleCnt="0"/>
      <dgm:spPr/>
    </dgm:pt>
    <dgm:pt modelId="{FC52DF21-922D-4A10-8C87-D8A650BE40C0}" type="pres">
      <dgm:prSet presAssocID="{C9AE9043-0C1E-4AED-9195-CEC8567488CD}" presName="level2Shape" presStyleLbl="node4" presStyleIdx="1" presStyleCnt="7"/>
      <dgm:spPr/>
    </dgm:pt>
    <dgm:pt modelId="{F4A62902-A571-438B-AE3E-B9CB8301B123}" type="pres">
      <dgm:prSet presAssocID="{C9AE9043-0C1E-4AED-9195-CEC8567488CD}" presName="hierChild3" presStyleCnt="0"/>
      <dgm:spPr/>
    </dgm:pt>
    <dgm:pt modelId="{6E8CCEBB-F0B6-4DC4-B0D3-0C82F815BE92}" type="pres">
      <dgm:prSet presAssocID="{5603A47F-D13B-422F-9C48-8CFF7CCEF7BF}" presName="Name19" presStyleLbl="parChTrans1D4" presStyleIdx="2" presStyleCnt="7"/>
      <dgm:spPr/>
    </dgm:pt>
    <dgm:pt modelId="{886AA41F-B44B-4373-AEC5-290572700043}" type="pres">
      <dgm:prSet presAssocID="{C476FAD1-4E8D-40BD-B588-AB440B26BDAE}" presName="Name21" presStyleCnt="0"/>
      <dgm:spPr/>
    </dgm:pt>
    <dgm:pt modelId="{D8B5CDB7-BC0D-4C8B-9E29-8676BD4FA583}" type="pres">
      <dgm:prSet presAssocID="{C476FAD1-4E8D-40BD-B588-AB440B26BDAE}" presName="level2Shape" presStyleLbl="node4" presStyleIdx="2" presStyleCnt="7"/>
      <dgm:spPr/>
    </dgm:pt>
    <dgm:pt modelId="{EDC7024A-3E79-4E42-814B-35F73481BC67}" type="pres">
      <dgm:prSet presAssocID="{C476FAD1-4E8D-40BD-B588-AB440B26BDAE}" presName="hierChild3" presStyleCnt="0"/>
      <dgm:spPr/>
    </dgm:pt>
    <dgm:pt modelId="{4F1E4C7B-EE9F-4642-8190-44F80AEA8C21}" type="pres">
      <dgm:prSet presAssocID="{48616C17-F647-48D7-A807-D082367DB56F}" presName="Name19" presStyleLbl="parChTrans1D4" presStyleIdx="3" presStyleCnt="7"/>
      <dgm:spPr/>
    </dgm:pt>
    <dgm:pt modelId="{6FA0D4B4-A231-4662-89BA-9A1513CEF39C}" type="pres">
      <dgm:prSet presAssocID="{573D4738-B9F0-49FE-861F-174E482E631A}" presName="Name21" presStyleCnt="0"/>
      <dgm:spPr/>
    </dgm:pt>
    <dgm:pt modelId="{988408F1-6440-4F05-924C-7DAF0312494A}" type="pres">
      <dgm:prSet presAssocID="{573D4738-B9F0-49FE-861F-174E482E631A}" presName="level2Shape" presStyleLbl="node4" presStyleIdx="3" presStyleCnt="7"/>
      <dgm:spPr/>
    </dgm:pt>
    <dgm:pt modelId="{B16E3AA3-A671-4618-B061-C48BC4087930}" type="pres">
      <dgm:prSet presAssocID="{573D4738-B9F0-49FE-861F-174E482E631A}" presName="hierChild3" presStyleCnt="0"/>
      <dgm:spPr/>
    </dgm:pt>
    <dgm:pt modelId="{C07C803D-8F85-4503-952B-CD06C3D1E2D2}" type="pres">
      <dgm:prSet presAssocID="{968191F2-A165-45A3-90F6-6DB2F97411D7}" presName="Name19" presStyleLbl="parChTrans1D4" presStyleIdx="4" presStyleCnt="7"/>
      <dgm:spPr/>
    </dgm:pt>
    <dgm:pt modelId="{2446A39F-685F-48E8-82EC-894D997796AB}" type="pres">
      <dgm:prSet presAssocID="{D0E266C8-5698-49B1-8257-94B70AABDBEB}" presName="Name21" presStyleCnt="0"/>
      <dgm:spPr/>
    </dgm:pt>
    <dgm:pt modelId="{8C3540DA-6224-41DA-A354-FD74DF4E9941}" type="pres">
      <dgm:prSet presAssocID="{D0E266C8-5698-49B1-8257-94B70AABDBEB}" presName="level2Shape" presStyleLbl="node4" presStyleIdx="4" presStyleCnt="7"/>
      <dgm:spPr/>
    </dgm:pt>
    <dgm:pt modelId="{84723BEF-3175-449A-95D8-645B7EE49D27}" type="pres">
      <dgm:prSet presAssocID="{D0E266C8-5698-49B1-8257-94B70AABDBEB}" presName="hierChild3" presStyleCnt="0"/>
      <dgm:spPr/>
    </dgm:pt>
    <dgm:pt modelId="{53AE2549-78B2-43BB-8C43-8408393208B0}" type="pres">
      <dgm:prSet presAssocID="{50A9ACA0-FE1A-4A54-BDBE-93F8FD1136D4}" presName="Name19" presStyleLbl="parChTrans1D4" presStyleIdx="5" presStyleCnt="7"/>
      <dgm:spPr/>
    </dgm:pt>
    <dgm:pt modelId="{28F9661B-335E-43D5-859A-9FDFCE4C081B}" type="pres">
      <dgm:prSet presAssocID="{EA969B81-6FD5-40E0-89F7-80DCC868D1BF}" presName="Name21" presStyleCnt="0"/>
      <dgm:spPr/>
    </dgm:pt>
    <dgm:pt modelId="{CFE06A5B-0B71-4A7F-8625-042ED965F3D4}" type="pres">
      <dgm:prSet presAssocID="{EA969B81-6FD5-40E0-89F7-80DCC868D1BF}" presName="level2Shape" presStyleLbl="node4" presStyleIdx="5" presStyleCnt="7" custScaleX="131751"/>
      <dgm:spPr/>
    </dgm:pt>
    <dgm:pt modelId="{6B18848B-88DC-4F5E-AFE9-086FA44C92DD}" type="pres">
      <dgm:prSet presAssocID="{EA969B81-6FD5-40E0-89F7-80DCC868D1BF}" presName="hierChild3" presStyleCnt="0"/>
      <dgm:spPr/>
    </dgm:pt>
    <dgm:pt modelId="{F272D95D-218C-4600-B135-604E040C6782}" type="pres">
      <dgm:prSet presAssocID="{85E3E231-3AFB-4E2B-93A0-33CCB918FF42}" presName="Name19" presStyleLbl="parChTrans1D4" presStyleIdx="6" presStyleCnt="7"/>
      <dgm:spPr/>
    </dgm:pt>
    <dgm:pt modelId="{B487B299-ACEF-4500-9B0A-4144552B5ACE}" type="pres">
      <dgm:prSet presAssocID="{7F7812D5-9A84-49B5-8CA9-8CED36B0B686}" presName="Name21" presStyleCnt="0"/>
      <dgm:spPr/>
    </dgm:pt>
    <dgm:pt modelId="{9CD8EE05-0405-449C-89FA-AC58EEA96169}" type="pres">
      <dgm:prSet presAssocID="{7F7812D5-9A84-49B5-8CA9-8CED36B0B686}" presName="level2Shape" presStyleLbl="node4" presStyleIdx="6" presStyleCnt="7"/>
      <dgm:spPr/>
    </dgm:pt>
    <dgm:pt modelId="{FD9399F2-0DA4-4E29-8CE4-CEF18723E6EC}" type="pres">
      <dgm:prSet presAssocID="{7F7812D5-9A84-49B5-8CA9-8CED36B0B686}" presName="hierChild3" presStyleCnt="0"/>
      <dgm:spPr/>
    </dgm:pt>
    <dgm:pt modelId="{D018AA22-37E5-43C7-B9A6-D023718BECBE}" type="pres">
      <dgm:prSet presAssocID="{5D142A2F-F665-4937-868A-8D424B29C7C0}" presName="bgShapesFlow" presStyleCnt="0"/>
      <dgm:spPr/>
    </dgm:pt>
    <dgm:pt modelId="{8B295A2A-BFB6-4F7A-AB64-35B7821FB1A1}" type="pres">
      <dgm:prSet presAssocID="{01A9CE69-9272-4AE0-A427-05D242AF0BEE}" presName="rectComp" presStyleCnt="0"/>
      <dgm:spPr/>
    </dgm:pt>
    <dgm:pt modelId="{4509F3F6-AC5D-471A-8ADE-0F978DDA0072}" type="pres">
      <dgm:prSet presAssocID="{01A9CE69-9272-4AE0-A427-05D242AF0BEE}" presName="bgRect" presStyleLbl="bgShp" presStyleIdx="0" presStyleCnt="5" custAng="0"/>
      <dgm:spPr/>
    </dgm:pt>
    <dgm:pt modelId="{7B80D8FB-E944-4472-8F08-35CFC95B93F1}" type="pres">
      <dgm:prSet presAssocID="{01A9CE69-9272-4AE0-A427-05D242AF0BEE}" presName="bgRectTx" presStyleLbl="bgShp" presStyleIdx="0" presStyleCnt="5">
        <dgm:presLayoutVars>
          <dgm:bulletEnabled val="1"/>
        </dgm:presLayoutVars>
      </dgm:prSet>
      <dgm:spPr/>
    </dgm:pt>
    <dgm:pt modelId="{695D10E3-0384-42A4-BD88-F2B35D52E8CA}" type="pres">
      <dgm:prSet presAssocID="{01A9CE69-9272-4AE0-A427-05D242AF0BEE}" presName="spComp" presStyleCnt="0"/>
      <dgm:spPr/>
    </dgm:pt>
    <dgm:pt modelId="{4C380E51-6F1D-4B23-8FB1-A2427823E19E}" type="pres">
      <dgm:prSet presAssocID="{01A9CE69-9272-4AE0-A427-05D242AF0BEE}" presName="vSp" presStyleCnt="0"/>
      <dgm:spPr/>
    </dgm:pt>
    <dgm:pt modelId="{2587D89D-45FA-4503-9C3D-270C206B5960}" type="pres">
      <dgm:prSet presAssocID="{7652AFBB-AA28-4E34-9882-D38DE6E14C6A}" presName="rectComp" presStyleCnt="0"/>
      <dgm:spPr/>
    </dgm:pt>
    <dgm:pt modelId="{3D95EC9B-4B2D-417D-948C-B742FEB33404}" type="pres">
      <dgm:prSet presAssocID="{7652AFBB-AA28-4E34-9882-D38DE6E14C6A}" presName="bgRect" presStyleLbl="bgShp" presStyleIdx="1" presStyleCnt="5"/>
      <dgm:spPr/>
    </dgm:pt>
    <dgm:pt modelId="{74F3EA57-792F-40BF-AFB3-DC13AA99B9B8}" type="pres">
      <dgm:prSet presAssocID="{7652AFBB-AA28-4E34-9882-D38DE6E14C6A}" presName="bgRectTx" presStyleLbl="bgShp" presStyleIdx="1" presStyleCnt="5">
        <dgm:presLayoutVars>
          <dgm:bulletEnabled val="1"/>
        </dgm:presLayoutVars>
      </dgm:prSet>
      <dgm:spPr/>
    </dgm:pt>
    <dgm:pt modelId="{DD0D3E39-DB34-4DF4-BEF8-507AD75A891B}" type="pres">
      <dgm:prSet presAssocID="{7652AFBB-AA28-4E34-9882-D38DE6E14C6A}" presName="spComp" presStyleCnt="0"/>
      <dgm:spPr/>
    </dgm:pt>
    <dgm:pt modelId="{302973FF-1C65-473F-BD7D-31E57C9B669D}" type="pres">
      <dgm:prSet presAssocID="{7652AFBB-AA28-4E34-9882-D38DE6E14C6A}" presName="vSp" presStyleCnt="0"/>
      <dgm:spPr/>
    </dgm:pt>
    <dgm:pt modelId="{72F58CF8-03EB-4672-994D-03A0D59F483F}" type="pres">
      <dgm:prSet presAssocID="{B71CB2CF-4144-42EE-A33C-F18CA0E216B7}" presName="rectComp" presStyleCnt="0"/>
      <dgm:spPr/>
    </dgm:pt>
    <dgm:pt modelId="{AB5BB97E-9180-41B7-8641-920D3788A362}" type="pres">
      <dgm:prSet presAssocID="{B71CB2CF-4144-42EE-A33C-F18CA0E216B7}" presName="bgRect" presStyleLbl="bgShp" presStyleIdx="2" presStyleCnt="5"/>
      <dgm:spPr/>
    </dgm:pt>
    <dgm:pt modelId="{E6FF3902-BE8C-4624-B5F9-43CBB942A3A0}" type="pres">
      <dgm:prSet presAssocID="{B71CB2CF-4144-42EE-A33C-F18CA0E216B7}" presName="bgRectTx" presStyleLbl="bgShp" presStyleIdx="2" presStyleCnt="5">
        <dgm:presLayoutVars>
          <dgm:bulletEnabled val="1"/>
        </dgm:presLayoutVars>
      </dgm:prSet>
      <dgm:spPr/>
    </dgm:pt>
    <dgm:pt modelId="{3DF46D2C-7669-49F3-BD97-1AD852007E33}" type="pres">
      <dgm:prSet presAssocID="{B71CB2CF-4144-42EE-A33C-F18CA0E216B7}" presName="spComp" presStyleCnt="0"/>
      <dgm:spPr/>
    </dgm:pt>
    <dgm:pt modelId="{41B1DABA-49CA-4D40-A9C5-60727F74B38F}" type="pres">
      <dgm:prSet presAssocID="{B71CB2CF-4144-42EE-A33C-F18CA0E216B7}" presName="vSp" presStyleCnt="0"/>
      <dgm:spPr/>
    </dgm:pt>
    <dgm:pt modelId="{BF9A16CB-7B25-44AE-9470-9D1D70E728D1}" type="pres">
      <dgm:prSet presAssocID="{BF9A6DBC-EB86-4993-9EEF-434EE5998102}" presName="rectComp" presStyleCnt="0"/>
      <dgm:spPr/>
    </dgm:pt>
    <dgm:pt modelId="{6CEEF0F4-6E13-462B-A7D8-79695971E48C}" type="pres">
      <dgm:prSet presAssocID="{BF9A6DBC-EB86-4993-9EEF-434EE5998102}" presName="bgRect" presStyleLbl="bgShp" presStyleIdx="3" presStyleCnt="5"/>
      <dgm:spPr/>
    </dgm:pt>
    <dgm:pt modelId="{89D825F0-2FDB-47EB-83A0-0B7DC9C17562}" type="pres">
      <dgm:prSet presAssocID="{BF9A6DBC-EB86-4993-9EEF-434EE5998102}" presName="bgRectTx" presStyleLbl="bgShp" presStyleIdx="3" presStyleCnt="5">
        <dgm:presLayoutVars>
          <dgm:bulletEnabled val="1"/>
        </dgm:presLayoutVars>
      </dgm:prSet>
      <dgm:spPr/>
    </dgm:pt>
    <dgm:pt modelId="{F4DE144B-B13E-43DB-91E9-B6B065370EF7}" type="pres">
      <dgm:prSet presAssocID="{BF9A6DBC-EB86-4993-9EEF-434EE5998102}" presName="spComp" presStyleCnt="0"/>
      <dgm:spPr/>
    </dgm:pt>
    <dgm:pt modelId="{3D950F23-AD41-48CD-B848-6DEDA68F8F27}" type="pres">
      <dgm:prSet presAssocID="{BF9A6DBC-EB86-4993-9EEF-434EE5998102}" presName="vSp" presStyleCnt="0"/>
      <dgm:spPr/>
    </dgm:pt>
    <dgm:pt modelId="{263E0E2A-2449-4CAE-A604-0A41E2B3C102}" type="pres">
      <dgm:prSet presAssocID="{CEEA8EDC-011C-4F66-AB38-4C8D87CA4B4C}" presName="rectComp" presStyleCnt="0"/>
      <dgm:spPr/>
    </dgm:pt>
    <dgm:pt modelId="{A09772B5-1140-446A-B029-393C732E73FE}" type="pres">
      <dgm:prSet presAssocID="{CEEA8EDC-011C-4F66-AB38-4C8D87CA4B4C}" presName="bgRect" presStyleLbl="bgShp" presStyleIdx="4" presStyleCnt="5"/>
      <dgm:spPr/>
    </dgm:pt>
    <dgm:pt modelId="{876D1385-8247-4ADB-A273-0034A198E058}" type="pres">
      <dgm:prSet presAssocID="{CEEA8EDC-011C-4F66-AB38-4C8D87CA4B4C}" presName="bgRectTx" presStyleLbl="bgShp" presStyleIdx="4" presStyleCnt="5">
        <dgm:presLayoutVars>
          <dgm:bulletEnabled val="1"/>
        </dgm:presLayoutVars>
      </dgm:prSet>
      <dgm:spPr/>
    </dgm:pt>
  </dgm:ptLst>
  <dgm:cxnLst>
    <dgm:cxn modelId="{27B17102-602B-4F30-AF80-4C66826BD358}" type="presOf" srcId="{7652AFBB-AA28-4E34-9882-D38DE6E14C6A}" destId="{3D95EC9B-4B2D-417D-948C-B742FEB33404}" srcOrd="0" destOrd="0" presId="urn:microsoft.com/office/officeart/2005/8/layout/hierarchy6"/>
    <dgm:cxn modelId="{579C2103-71D3-4357-9780-35D3C7907D53}" type="presOf" srcId="{EA969B81-6FD5-40E0-89F7-80DCC868D1BF}" destId="{CFE06A5B-0B71-4A7F-8625-042ED965F3D4}" srcOrd="0" destOrd="0" presId="urn:microsoft.com/office/officeart/2005/8/layout/hierarchy6"/>
    <dgm:cxn modelId="{25519D03-8B32-4F87-BBD8-51E911A94584}" type="presOf" srcId="{85E3E231-3AFB-4E2B-93A0-33CCB918FF42}" destId="{F272D95D-218C-4600-B135-604E040C6782}" srcOrd="0" destOrd="0" presId="urn:microsoft.com/office/officeart/2005/8/layout/hierarchy6"/>
    <dgm:cxn modelId="{FC3B8C06-3268-49CA-B691-DCEDE44D5579}" type="presOf" srcId="{01F8B7B6-CB56-431D-A362-F5731F79579C}" destId="{C0023D67-25C4-408F-8E92-65FAEB2B0645}" srcOrd="0" destOrd="0" presId="urn:microsoft.com/office/officeart/2005/8/layout/hierarchy6"/>
    <dgm:cxn modelId="{84C4F80A-5B77-41FA-9795-DBE2A69B5103}" type="presOf" srcId="{AE77F991-AC1F-428D-8E69-1CB9619966E9}" destId="{9E7A2275-4733-42F4-A80A-EC16E389D595}" srcOrd="0" destOrd="0" presId="urn:microsoft.com/office/officeart/2005/8/layout/hierarchy6"/>
    <dgm:cxn modelId="{2F550417-92E5-403F-998A-B02A121D24AE}" type="presOf" srcId="{726BBE2D-D080-40B2-8357-CDE6B4392CC7}" destId="{FD0B322D-2E3B-44AA-9D1F-9F20E5F08600}" srcOrd="0" destOrd="0" presId="urn:microsoft.com/office/officeart/2005/8/layout/hierarchy6"/>
    <dgm:cxn modelId="{66659E17-D0E7-4716-A278-6EE63297A49D}" srcId="{5D142A2F-F665-4937-868A-8D424B29C7C0}" destId="{01A9CE69-9272-4AE0-A427-05D242AF0BEE}" srcOrd="1" destOrd="0" parTransId="{40924652-DB1D-4C14-BE69-66119F943E3C}" sibTransId="{0A07C05E-31A5-43E1-993A-6B02AEAFEE84}"/>
    <dgm:cxn modelId="{921B0F1D-57EA-44F1-ACCE-B8180750116E}" type="presOf" srcId="{17653A26-DD3E-4692-B7F2-14BF2FD49679}" destId="{E0D78B3B-A97E-4012-952F-CFCB23401474}" srcOrd="0" destOrd="0" presId="urn:microsoft.com/office/officeart/2005/8/layout/hierarchy6"/>
    <dgm:cxn modelId="{A7D7DD1E-9125-41D0-BC1E-1BBECECC90D8}" type="presOf" srcId="{5D142A2F-F665-4937-868A-8D424B29C7C0}" destId="{A571FCA9-6308-49BC-82A0-9B0D8CDD07B1}" srcOrd="0" destOrd="0" presId="urn:microsoft.com/office/officeart/2005/8/layout/hierarchy6"/>
    <dgm:cxn modelId="{0EA61621-D0B9-46B3-B4BE-DA8FBE6E5ABB}" type="presOf" srcId="{7DA62761-ACD0-4DB2-B3CC-50261884FB04}" destId="{7DA1236B-12A9-421B-8474-7A3D0BA18211}" srcOrd="0" destOrd="0" presId="urn:microsoft.com/office/officeart/2005/8/layout/hierarchy6"/>
    <dgm:cxn modelId="{1F003D25-BEA7-463B-ADE1-71EC2EF750A3}" srcId="{5D142A2F-F665-4937-868A-8D424B29C7C0}" destId="{CAB7FFF4-606D-43D8-9AD9-D6B43C8FDD61}" srcOrd="0" destOrd="0" parTransId="{4321D2B0-D44C-4DC5-A5B1-6EC7DD86DAA0}" sibTransId="{0BBCC0AB-EC19-41F2-9A96-5AF54B4E0B8D}"/>
    <dgm:cxn modelId="{86F00226-B0AE-4604-BD13-319FEF83B3D9}" srcId="{AE77F991-AC1F-428D-8E69-1CB9619966E9}" destId="{C9AE9043-0C1E-4AED-9195-CEC8567488CD}" srcOrd="0" destOrd="0" parTransId="{726BBE2D-D080-40B2-8357-CDE6B4392CC7}" sibTransId="{7E905C73-F30F-4136-A1EB-F72C9D611641}"/>
    <dgm:cxn modelId="{6B5B5436-9E9F-4A29-8E4E-38D143E8D84E}" type="presOf" srcId="{BF9A6DBC-EB86-4993-9EEF-434EE5998102}" destId="{89D825F0-2FDB-47EB-83A0-0B7DC9C17562}" srcOrd="1" destOrd="0" presId="urn:microsoft.com/office/officeart/2005/8/layout/hierarchy6"/>
    <dgm:cxn modelId="{08C2BE37-B3DF-403F-B482-092C1C707119}" type="presOf" srcId="{B71CB2CF-4144-42EE-A33C-F18CA0E216B7}" destId="{AB5BB97E-9180-41B7-8641-920D3788A362}" srcOrd="0" destOrd="0" presId="urn:microsoft.com/office/officeart/2005/8/layout/hierarchy6"/>
    <dgm:cxn modelId="{68D9213B-2DA8-45A3-BF55-6E397004BE7B}" type="presOf" srcId="{573D4738-B9F0-49FE-861F-174E482E631A}" destId="{988408F1-6440-4F05-924C-7DAF0312494A}" srcOrd="0" destOrd="0" presId="urn:microsoft.com/office/officeart/2005/8/layout/hierarchy6"/>
    <dgm:cxn modelId="{0C166644-4949-4AE3-8EAB-6E2597A6B817}" type="presOf" srcId="{7F7812D5-9A84-49B5-8CA9-8CED36B0B686}" destId="{9CD8EE05-0405-449C-89FA-AC58EEA96169}" srcOrd="0" destOrd="0" presId="urn:microsoft.com/office/officeart/2005/8/layout/hierarchy6"/>
    <dgm:cxn modelId="{B0C47D65-BECF-4AA1-86EB-6734E81FBD85}" srcId="{CAB7FFF4-606D-43D8-9AD9-D6B43C8FDD61}" destId="{4C607144-4DEE-4B01-8BDD-3DE02856E475}" srcOrd="0" destOrd="0" parTransId="{17653A26-DD3E-4692-B7F2-14BF2FD49679}" sibTransId="{E6C13592-2DF4-4A18-891D-C6987720D22A}"/>
    <dgm:cxn modelId="{CA31896A-3691-40D8-8F62-AFAF00C768E8}" srcId="{5D142A2F-F665-4937-868A-8D424B29C7C0}" destId="{CEEA8EDC-011C-4F66-AB38-4C8D87CA4B4C}" srcOrd="5" destOrd="0" parTransId="{4B2AD6FA-7C1A-472C-A254-BD547855D7E6}" sibTransId="{E6EF938D-732B-4B44-A6E8-37E3B3ECDB46}"/>
    <dgm:cxn modelId="{9A88646B-2FCA-4839-83EE-DA675A1CEF8C}" type="presOf" srcId="{D0E266C8-5698-49B1-8257-94B70AABDBEB}" destId="{8C3540DA-6224-41DA-A354-FD74DF4E9941}" srcOrd="0" destOrd="0" presId="urn:microsoft.com/office/officeart/2005/8/layout/hierarchy6"/>
    <dgm:cxn modelId="{1C6EE26B-A5A3-42BD-A6C2-4359A9AD561A}" type="presOf" srcId="{CEEA8EDC-011C-4F66-AB38-4C8D87CA4B4C}" destId="{876D1385-8247-4ADB-A273-0034A198E058}" srcOrd="1" destOrd="0" presId="urn:microsoft.com/office/officeart/2005/8/layout/hierarchy6"/>
    <dgm:cxn modelId="{9765F570-E8C0-4E26-9C05-C7DB6272ABA8}" srcId="{5D142A2F-F665-4937-868A-8D424B29C7C0}" destId="{B71CB2CF-4144-42EE-A33C-F18CA0E216B7}" srcOrd="3" destOrd="0" parTransId="{532CCA0C-11B6-420E-8FE1-4B41D6FB6EE5}" sibTransId="{1F8638BF-3C4B-42AF-BB21-FCAB7EB03E04}"/>
    <dgm:cxn modelId="{6EE5A556-6C30-4092-8FA9-73595CA245C4}" srcId="{7DA62761-ACD0-4DB2-B3CC-50261884FB04}" destId="{7F7812D5-9A84-49B5-8CA9-8CED36B0B686}" srcOrd="2" destOrd="0" parTransId="{85E3E231-3AFB-4E2B-93A0-33CCB918FF42}" sibTransId="{F2771ADD-BAB2-4BFD-8358-03DC181B741D}"/>
    <dgm:cxn modelId="{5FAF0777-B986-41D6-8319-4D334EE7C768}" type="presOf" srcId="{01A9CE69-9272-4AE0-A427-05D242AF0BEE}" destId="{4509F3F6-AC5D-471A-8ADE-0F978DDA0072}" srcOrd="0" destOrd="0" presId="urn:microsoft.com/office/officeart/2005/8/layout/hierarchy6"/>
    <dgm:cxn modelId="{EFF3C27C-3AC2-4BA1-8B18-7C3EDC50B246}" srcId="{AE77F991-AC1F-428D-8E69-1CB9619966E9}" destId="{D0E266C8-5698-49B1-8257-94B70AABDBEB}" srcOrd="3" destOrd="0" parTransId="{968191F2-A165-45A3-90F6-6DB2F97411D7}" sibTransId="{9B45A0CB-59B8-438A-8806-0CF8579ACBE6}"/>
    <dgm:cxn modelId="{6ADE2C83-FBB3-4815-86ED-4B7B374118E7}" srcId="{AE77F991-AC1F-428D-8E69-1CB9619966E9}" destId="{C476FAD1-4E8D-40BD-B588-AB440B26BDAE}" srcOrd="1" destOrd="0" parTransId="{5603A47F-D13B-422F-9C48-8CFF7CCEF7BF}" sibTransId="{9F6FAC3F-41CA-4199-A0DF-E20FE2D446CE}"/>
    <dgm:cxn modelId="{58633486-E1FA-406D-9C1C-C2D14CFB9DB8}" srcId="{7DA62761-ACD0-4DB2-B3CC-50261884FB04}" destId="{AE77F991-AC1F-428D-8E69-1CB9619966E9}" srcOrd="0" destOrd="0" parTransId="{DB3F1451-BA6E-45AB-BFB0-F6DBD9448075}" sibTransId="{7C91CC83-4624-4C17-88B4-B0ACBC9EEC66}"/>
    <dgm:cxn modelId="{4F637F93-F881-4F37-AF37-AB4F466ABB28}" srcId="{4C607144-4DEE-4B01-8BDD-3DE02856E475}" destId="{7DA62761-ACD0-4DB2-B3CC-50261884FB04}" srcOrd="0" destOrd="0" parTransId="{01F8B7B6-CB56-431D-A362-F5731F79579C}" sibTransId="{F58CA537-FA1B-4B97-8B53-F886FAB2F8F6}"/>
    <dgm:cxn modelId="{56710F95-AA70-4C83-A81A-C80F8AA27FF4}" type="presOf" srcId="{C9AE9043-0C1E-4AED-9195-CEC8567488CD}" destId="{FC52DF21-922D-4A10-8C87-D8A650BE40C0}" srcOrd="0" destOrd="0" presId="urn:microsoft.com/office/officeart/2005/8/layout/hierarchy6"/>
    <dgm:cxn modelId="{D481F99A-FC42-4A72-81A5-003BE082986A}" type="presOf" srcId="{BF9A6DBC-EB86-4993-9EEF-434EE5998102}" destId="{6CEEF0F4-6E13-462B-A7D8-79695971E48C}" srcOrd="0" destOrd="0" presId="urn:microsoft.com/office/officeart/2005/8/layout/hierarchy6"/>
    <dgm:cxn modelId="{E6CD85A3-E957-4BE3-AEB4-1A7B13D42B40}" srcId="{5D142A2F-F665-4937-868A-8D424B29C7C0}" destId="{7652AFBB-AA28-4E34-9882-D38DE6E14C6A}" srcOrd="2" destOrd="0" parTransId="{A067FF6B-C03E-468B-A065-E68346806C1D}" sibTransId="{EC1E3DC7-8997-4944-A22D-8A34CE6AFCB6}"/>
    <dgm:cxn modelId="{C46636A9-ACE8-4E2B-9A95-B2ADAE7A8F40}" type="presOf" srcId="{01A9CE69-9272-4AE0-A427-05D242AF0BEE}" destId="{7B80D8FB-E944-4472-8F08-35CFC95B93F1}" srcOrd="1" destOrd="0" presId="urn:microsoft.com/office/officeart/2005/8/layout/hierarchy6"/>
    <dgm:cxn modelId="{183EE8B7-7DFD-4333-B2EC-D217F41E30DF}" type="presOf" srcId="{CEEA8EDC-011C-4F66-AB38-4C8D87CA4B4C}" destId="{A09772B5-1140-446A-B029-393C732E73FE}" srcOrd="0" destOrd="0" presId="urn:microsoft.com/office/officeart/2005/8/layout/hierarchy6"/>
    <dgm:cxn modelId="{A85734C1-0F66-44E2-97B4-78BCA66C4BD0}" type="presOf" srcId="{7652AFBB-AA28-4E34-9882-D38DE6E14C6A}" destId="{74F3EA57-792F-40BF-AFB3-DC13AA99B9B8}" srcOrd="1" destOrd="0" presId="urn:microsoft.com/office/officeart/2005/8/layout/hierarchy6"/>
    <dgm:cxn modelId="{C0319DC2-1BCF-4200-A77C-C3417BAEFD48}" type="presOf" srcId="{48616C17-F647-48D7-A807-D082367DB56F}" destId="{4F1E4C7B-EE9F-4642-8190-44F80AEA8C21}" srcOrd="0" destOrd="0" presId="urn:microsoft.com/office/officeart/2005/8/layout/hierarchy6"/>
    <dgm:cxn modelId="{197346C9-B364-4FB0-8D3B-D97350537C36}" srcId="{5D142A2F-F665-4937-868A-8D424B29C7C0}" destId="{BF9A6DBC-EB86-4993-9EEF-434EE5998102}" srcOrd="4" destOrd="0" parTransId="{14141C51-0BA0-47AF-9AAC-ACDCF07D1834}" sibTransId="{53C7F46A-CDFC-4461-881F-C2589257AA3D}"/>
    <dgm:cxn modelId="{C3B9D7C9-A59F-4AF3-9AED-8648D685E776}" type="presOf" srcId="{C476FAD1-4E8D-40BD-B588-AB440B26BDAE}" destId="{D8B5CDB7-BC0D-4C8B-9E29-8676BD4FA583}" srcOrd="0" destOrd="0" presId="urn:microsoft.com/office/officeart/2005/8/layout/hierarchy6"/>
    <dgm:cxn modelId="{6CA509CA-E33A-4E79-AC04-6BC1D4403C46}" srcId="{AE77F991-AC1F-428D-8E69-1CB9619966E9}" destId="{573D4738-B9F0-49FE-861F-174E482E631A}" srcOrd="2" destOrd="0" parTransId="{48616C17-F647-48D7-A807-D082367DB56F}" sibTransId="{BB1F8E30-95EE-47E8-ACB6-9B1CF6D316D9}"/>
    <dgm:cxn modelId="{F91D33D1-5BFD-4FA1-BFE9-EF8D69124D48}" type="presOf" srcId="{DB3F1451-BA6E-45AB-BFB0-F6DBD9448075}" destId="{162D769B-D02D-471C-AC93-BEA9FC6AC80B}" srcOrd="0" destOrd="0" presId="urn:microsoft.com/office/officeart/2005/8/layout/hierarchy6"/>
    <dgm:cxn modelId="{D7AE8DD8-3970-4847-A78A-CBFAE790A204}" type="presOf" srcId="{5603A47F-D13B-422F-9C48-8CFF7CCEF7BF}" destId="{6E8CCEBB-F0B6-4DC4-B0D3-0C82F815BE92}" srcOrd="0" destOrd="0" presId="urn:microsoft.com/office/officeart/2005/8/layout/hierarchy6"/>
    <dgm:cxn modelId="{F310B5DA-B7CB-4066-9713-4B00F35DE386}" srcId="{7DA62761-ACD0-4DB2-B3CC-50261884FB04}" destId="{EA969B81-6FD5-40E0-89F7-80DCC868D1BF}" srcOrd="1" destOrd="0" parTransId="{50A9ACA0-FE1A-4A54-BDBE-93F8FD1136D4}" sibTransId="{7FFCA829-CBD3-4E7A-9D45-FD456A3C53AC}"/>
    <dgm:cxn modelId="{491362EA-73EE-4D83-AE51-8C4BAB4F356C}" type="presOf" srcId="{4C607144-4DEE-4B01-8BDD-3DE02856E475}" destId="{1093DB5C-E343-4E2D-9819-D37199F8BDF4}" srcOrd="0" destOrd="0" presId="urn:microsoft.com/office/officeart/2005/8/layout/hierarchy6"/>
    <dgm:cxn modelId="{98857DF0-005A-42CD-BA92-9009B983E06B}" type="presOf" srcId="{B71CB2CF-4144-42EE-A33C-F18CA0E216B7}" destId="{E6FF3902-BE8C-4624-B5F9-43CBB942A3A0}" srcOrd="1" destOrd="0" presId="urn:microsoft.com/office/officeart/2005/8/layout/hierarchy6"/>
    <dgm:cxn modelId="{B537B5F3-8E64-4D88-9FB1-8FA7C9F5D0CC}" type="presOf" srcId="{50A9ACA0-FE1A-4A54-BDBE-93F8FD1136D4}" destId="{53AE2549-78B2-43BB-8C43-8408393208B0}" srcOrd="0" destOrd="0" presId="urn:microsoft.com/office/officeart/2005/8/layout/hierarchy6"/>
    <dgm:cxn modelId="{9BF08AF5-2DD5-4319-B302-296E6BAB9B64}" type="presOf" srcId="{968191F2-A165-45A3-90F6-6DB2F97411D7}" destId="{C07C803D-8F85-4503-952B-CD06C3D1E2D2}" srcOrd="0" destOrd="0" presId="urn:microsoft.com/office/officeart/2005/8/layout/hierarchy6"/>
    <dgm:cxn modelId="{11D6A4FB-A9E1-4EA2-93D6-949FE0948C95}" type="presOf" srcId="{CAB7FFF4-606D-43D8-9AD9-D6B43C8FDD61}" destId="{C9B199A0-9D09-4110-8FFB-063395BF4374}" srcOrd="0" destOrd="0" presId="urn:microsoft.com/office/officeart/2005/8/layout/hierarchy6"/>
    <dgm:cxn modelId="{DA1F233F-BD0C-4399-AE6F-B569E45D0D54}" type="presParOf" srcId="{A571FCA9-6308-49BC-82A0-9B0D8CDD07B1}" destId="{38A54DFB-2968-4358-B4D9-87BD08D27557}" srcOrd="0" destOrd="0" presId="urn:microsoft.com/office/officeart/2005/8/layout/hierarchy6"/>
    <dgm:cxn modelId="{50E4F851-594B-4A7C-B1A8-2AE9ACB5D7A7}" type="presParOf" srcId="{38A54DFB-2968-4358-B4D9-87BD08D27557}" destId="{21870B72-52BA-4940-ADCA-13FCADBDBE6A}" srcOrd="0" destOrd="0" presId="urn:microsoft.com/office/officeart/2005/8/layout/hierarchy6"/>
    <dgm:cxn modelId="{8F9D9300-0DFB-49B6-AD6F-076E68E4A6EA}" type="presParOf" srcId="{38A54DFB-2968-4358-B4D9-87BD08D27557}" destId="{C9C71889-9378-4E28-845F-CEF5B35D223D}" srcOrd="1" destOrd="0" presId="urn:microsoft.com/office/officeart/2005/8/layout/hierarchy6"/>
    <dgm:cxn modelId="{715F430D-994E-429A-A0FE-0516B6FC02D7}" type="presParOf" srcId="{C9C71889-9378-4E28-845F-CEF5B35D223D}" destId="{7AC0D39D-5311-4D81-8510-127BED995DB5}" srcOrd="0" destOrd="0" presId="urn:microsoft.com/office/officeart/2005/8/layout/hierarchy6"/>
    <dgm:cxn modelId="{4949DFD6-94EF-4308-BDBE-6D69CD18B9AF}" type="presParOf" srcId="{7AC0D39D-5311-4D81-8510-127BED995DB5}" destId="{C9B199A0-9D09-4110-8FFB-063395BF4374}" srcOrd="0" destOrd="0" presId="urn:microsoft.com/office/officeart/2005/8/layout/hierarchy6"/>
    <dgm:cxn modelId="{D074AEDF-49EC-4DD5-B54B-62648B052012}" type="presParOf" srcId="{7AC0D39D-5311-4D81-8510-127BED995DB5}" destId="{8C5BF476-6BDE-4647-902E-FD364B9D4AFB}" srcOrd="1" destOrd="0" presId="urn:microsoft.com/office/officeart/2005/8/layout/hierarchy6"/>
    <dgm:cxn modelId="{5196C9A9-E8E1-4391-B15E-E2FB3A637FFD}" type="presParOf" srcId="{8C5BF476-6BDE-4647-902E-FD364B9D4AFB}" destId="{E0D78B3B-A97E-4012-952F-CFCB23401474}" srcOrd="0" destOrd="0" presId="urn:microsoft.com/office/officeart/2005/8/layout/hierarchy6"/>
    <dgm:cxn modelId="{D1B9EED0-044C-4B8B-B226-4311C405167E}" type="presParOf" srcId="{8C5BF476-6BDE-4647-902E-FD364B9D4AFB}" destId="{C764380D-3D27-4BBF-9747-FD6A111B12E6}" srcOrd="1" destOrd="0" presId="urn:microsoft.com/office/officeart/2005/8/layout/hierarchy6"/>
    <dgm:cxn modelId="{585BAECE-E22A-4DFF-9A64-CE94FF045F02}" type="presParOf" srcId="{C764380D-3D27-4BBF-9747-FD6A111B12E6}" destId="{1093DB5C-E343-4E2D-9819-D37199F8BDF4}" srcOrd="0" destOrd="0" presId="urn:microsoft.com/office/officeart/2005/8/layout/hierarchy6"/>
    <dgm:cxn modelId="{507053D4-5CEA-458A-AFAF-4E2B60DE7FA9}" type="presParOf" srcId="{C764380D-3D27-4BBF-9747-FD6A111B12E6}" destId="{699D71DB-1B7F-4D07-9D56-48736B290BC7}" srcOrd="1" destOrd="0" presId="urn:microsoft.com/office/officeart/2005/8/layout/hierarchy6"/>
    <dgm:cxn modelId="{DCC36D45-8D39-4C7D-8AD8-CF0E3450E03D}" type="presParOf" srcId="{699D71DB-1B7F-4D07-9D56-48736B290BC7}" destId="{C0023D67-25C4-408F-8E92-65FAEB2B0645}" srcOrd="0" destOrd="0" presId="urn:microsoft.com/office/officeart/2005/8/layout/hierarchy6"/>
    <dgm:cxn modelId="{C3934EDA-7381-48F1-BBE5-E52012BE13A3}" type="presParOf" srcId="{699D71DB-1B7F-4D07-9D56-48736B290BC7}" destId="{26FCD081-1A65-4D63-B476-5FFD3AFB8769}" srcOrd="1" destOrd="0" presId="urn:microsoft.com/office/officeart/2005/8/layout/hierarchy6"/>
    <dgm:cxn modelId="{C40CC304-D12E-40F5-BDB0-C3CE0EBB96ED}" type="presParOf" srcId="{26FCD081-1A65-4D63-B476-5FFD3AFB8769}" destId="{7DA1236B-12A9-421B-8474-7A3D0BA18211}" srcOrd="0" destOrd="0" presId="urn:microsoft.com/office/officeart/2005/8/layout/hierarchy6"/>
    <dgm:cxn modelId="{4E1A00FD-EE8B-46B5-B5D1-EBEB347A182A}" type="presParOf" srcId="{26FCD081-1A65-4D63-B476-5FFD3AFB8769}" destId="{EF893D87-7E35-475B-8AFF-0B76056C25A4}" srcOrd="1" destOrd="0" presId="urn:microsoft.com/office/officeart/2005/8/layout/hierarchy6"/>
    <dgm:cxn modelId="{DBB13AA5-E485-4497-B5E1-3A4EAB911F41}" type="presParOf" srcId="{EF893D87-7E35-475B-8AFF-0B76056C25A4}" destId="{162D769B-D02D-471C-AC93-BEA9FC6AC80B}" srcOrd="0" destOrd="0" presId="urn:microsoft.com/office/officeart/2005/8/layout/hierarchy6"/>
    <dgm:cxn modelId="{88985480-55BE-4934-B509-DAA1A842EAC1}" type="presParOf" srcId="{EF893D87-7E35-475B-8AFF-0B76056C25A4}" destId="{E941AFD1-7A64-4FC4-9BE6-873D6530DB1A}" srcOrd="1" destOrd="0" presId="urn:microsoft.com/office/officeart/2005/8/layout/hierarchy6"/>
    <dgm:cxn modelId="{B45DD2A8-2F11-47FA-8FC1-EDE4BDC56BAA}" type="presParOf" srcId="{E941AFD1-7A64-4FC4-9BE6-873D6530DB1A}" destId="{9E7A2275-4733-42F4-A80A-EC16E389D595}" srcOrd="0" destOrd="0" presId="urn:microsoft.com/office/officeart/2005/8/layout/hierarchy6"/>
    <dgm:cxn modelId="{90365B02-5A72-40D1-BAF7-7F68411B0CE1}" type="presParOf" srcId="{E941AFD1-7A64-4FC4-9BE6-873D6530DB1A}" destId="{DC10B9D3-7998-4E6A-B547-862AD96C7E5F}" srcOrd="1" destOrd="0" presId="urn:microsoft.com/office/officeart/2005/8/layout/hierarchy6"/>
    <dgm:cxn modelId="{12F3BE2F-81C8-4B3B-9F57-552924AFA818}" type="presParOf" srcId="{DC10B9D3-7998-4E6A-B547-862AD96C7E5F}" destId="{FD0B322D-2E3B-44AA-9D1F-9F20E5F08600}" srcOrd="0" destOrd="0" presId="urn:microsoft.com/office/officeart/2005/8/layout/hierarchy6"/>
    <dgm:cxn modelId="{B244FB44-D5BF-4189-A244-A455E746F1DE}" type="presParOf" srcId="{DC10B9D3-7998-4E6A-B547-862AD96C7E5F}" destId="{9D821DD6-26DC-415B-8A1A-DB7914AD53D8}" srcOrd="1" destOrd="0" presId="urn:microsoft.com/office/officeart/2005/8/layout/hierarchy6"/>
    <dgm:cxn modelId="{8289F96C-E795-43B8-8033-5EDA590EAD9A}" type="presParOf" srcId="{9D821DD6-26DC-415B-8A1A-DB7914AD53D8}" destId="{FC52DF21-922D-4A10-8C87-D8A650BE40C0}" srcOrd="0" destOrd="0" presId="urn:microsoft.com/office/officeart/2005/8/layout/hierarchy6"/>
    <dgm:cxn modelId="{FD0BA32B-019B-4F80-B1B6-02FB4964A278}" type="presParOf" srcId="{9D821DD6-26DC-415B-8A1A-DB7914AD53D8}" destId="{F4A62902-A571-438B-AE3E-B9CB8301B123}" srcOrd="1" destOrd="0" presId="urn:microsoft.com/office/officeart/2005/8/layout/hierarchy6"/>
    <dgm:cxn modelId="{A71623C8-3FB4-4930-9BE7-6F7AF62B93FB}" type="presParOf" srcId="{DC10B9D3-7998-4E6A-B547-862AD96C7E5F}" destId="{6E8CCEBB-F0B6-4DC4-B0D3-0C82F815BE92}" srcOrd="2" destOrd="0" presId="urn:microsoft.com/office/officeart/2005/8/layout/hierarchy6"/>
    <dgm:cxn modelId="{E6E630F0-683C-4C67-A4F4-48C5B9F41CAF}" type="presParOf" srcId="{DC10B9D3-7998-4E6A-B547-862AD96C7E5F}" destId="{886AA41F-B44B-4373-AEC5-290572700043}" srcOrd="3" destOrd="0" presId="urn:microsoft.com/office/officeart/2005/8/layout/hierarchy6"/>
    <dgm:cxn modelId="{26F4E043-86D7-4FEE-BA6B-75414248E4D5}" type="presParOf" srcId="{886AA41F-B44B-4373-AEC5-290572700043}" destId="{D8B5CDB7-BC0D-4C8B-9E29-8676BD4FA583}" srcOrd="0" destOrd="0" presId="urn:microsoft.com/office/officeart/2005/8/layout/hierarchy6"/>
    <dgm:cxn modelId="{ACF4079E-94F6-4A25-A24B-CF5CA55ECFF8}" type="presParOf" srcId="{886AA41F-B44B-4373-AEC5-290572700043}" destId="{EDC7024A-3E79-4E42-814B-35F73481BC67}" srcOrd="1" destOrd="0" presId="urn:microsoft.com/office/officeart/2005/8/layout/hierarchy6"/>
    <dgm:cxn modelId="{8033CC5E-FF81-40C3-9CBC-727737265FA4}" type="presParOf" srcId="{DC10B9D3-7998-4E6A-B547-862AD96C7E5F}" destId="{4F1E4C7B-EE9F-4642-8190-44F80AEA8C21}" srcOrd="4" destOrd="0" presId="urn:microsoft.com/office/officeart/2005/8/layout/hierarchy6"/>
    <dgm:cxn modelId="{6D8F2E66-814E-4334-BCF2-3D0F0F0C4719}" type="presParOf" srcId="{DC10B9D3-7998-4E6A-B547-862AD96C7E5F}" destId="{6FA0D4B4-A231-4662-89BA-9A1513CEF39C}" srcOrd="5" destOrd="0" presId="urn:microsoft.com/office/officeart/2005/8/layout/hierarchy6"/>
    <dgm:cxn modelId="{F95B7A24-8677-483E-8A10-4795FECCB987}" type="presParOf" srcId="{6FA0D4B4-A231-4662-89BA-9A1513CEF39C}" destId="{988408F1-6440-4F05-924C-7DAF0312494A}" srcOrd="0" destOrd="0" presId="urn:microsoft.com/office/officeart/2005/8/layout/hierarchy6"/>
    <dgm:cxn modelId="{CFD3BA69-A847-4C96-9F95-96D642DA37B2}" type="presParOf" srcId="{6FA0D4B4-A231-4662-89BA-9A1513CEF39C}" destId="{B16E3AA3-A671-4618-B061-C48BC4087930}" srcOrd="1" destOrd="0" presId="urn:microsoft.com/office/officeart/2005/8/layout/hierarchy6"/>
    <dgm:cxn modelId="{11951DE9-ACA9-4F32-9254-B2795DBF60F9}" type="presParOf" srcId="{DC10B9D3-7998-4E6A-B547-862AD96C7E5F}" destId="{C07C803D-8F85-4503-952B-CD06C3D1E2D2}" srcOrd="6" destOrd="0" presId="urn:microsoft.com/office/officeart/2005/8/layout/hierarchy6"/>
    <dgm:cxn modelId="{BA3F7DC2-B7D7-46AE-A62C-1D0137A66B04}" type="presParOf" srcId="{DC10B9D3-7998-4E6A-B547-862AD96C7E5F}" destId="{2446A39F-685F-48E8-82EC-894D997796AB}" srcOrd="7" destOrd="0" presId="urn:microsoft.com/office/officeart/2005/8/layout/hierarchy6"/>
    <dgm:cxn modelId="{BED337BA-40B5-480C-B9E4-DE7500226000}" type="presParOf" srcId="{2446A39F-685F-48E8-82EC-894D997796AB}" destId="{8C3540DA-6224-41DA-A354-FD74DF4E9941}" srcOrd="0" destOrd="0" presId="urn:microsoft.com/office/officeart/2005/8/layout/hierarchy6"/>
    <dgm:cxn modelId="{C412A229-1020-47F3-BEDF-15068F0E3F5E}" type="presParOf" srcId="{2446A39F-685F-48E8-82EC-894D997796AB}" destId="{84723BEF-3175-449A-95D8-645B7EE49D27}" srcOrd="1" destOrd="0" presId="urn:microsoft.com/office/officeart/2005/8/layout/hierarchy6"/>
    <dgm:cxn modelId="{79305AF3-B910-4D73-AC53-FF5532F341D5}" type="presParOf" srcId="{EF893D87-7E35-475B-8AFF-0B76056C25A4}" destId="{53AE2549-78B2-43BB-8C43-8408393208B0}" srcOrd="2" destOrd="0" presId="urn:microsoft.com/office/officeart/2005/8/layout/hierarchy6"/>
    <dgm:cxn modelId="{952CD2B6-5783-417B-8A86-33DB5499457A}" type="presParOf" srcId="{EF893D87-7E35-475B-8AFF-0B76056C25A4}" destId="{28F9661B-335E-43D5-859A-9FDFCE4C081B}" srcOrd="3" destOrd="0" presId="urn:microsoft.com/office/officeart/2005/8/layout/hierarchy6"/>
    <dgm:cxn modelId="{3064485B-805D-4202-A08E-797C47A1C52E}" type="presParOf" srcId="{28F9661B-335E-43D5-859A-9FDFCE4C081B}" destId="{CFE06A5B-0B71-4A7F-8625-042ED965F3D4}" srcOrd="0" destOrd="0" presId="urn:microsoft.com/office/officeart/2005/8/layout/hierarchy6"/>
    <dgm:cxn modelId="{64E224DB-E361-433C-9BB4-F8F986162D29}" type="presParOf" srcId="{28F9661B-335E-43D5-859A-9FDFCE4C081B}" destId="{6B18848B-88DC-4F5E-AFE9-086FA44C92DD}" srcOrd="1" destOrd="0" presId="urn:microsoft.com/office/officeart/2005/8/layout/hierarchy6"/>
    <dgm:cxn modelId="{123B7852-3F76-4C9A-8C26-17FE3CCD62E6}" type="presParOf" srcId="{EF893D87-7E35-475B-8AFF-0B76056C25A4}" destId="{F272D95D-218C-4600-B135-604E040C6782}" srcOrd="4" destOrd="0" presId="urn:microsoft.com/office/officeart/2005/8/layout/hierarchy6"/>
    <dgm:cxn modelId="{8135F0C7-DFF6-479B-8B2B-72EA19045BE8}" type="presParOf" srcId="{EF893D87-7E35-475B-8AFF-0B76056C25A4}" destId="{B487B299-ACEF-4500-9B0A-4144552B5ACE}" srcOrd="5" destOrd="0" presId="urn:microsoft.com/office/officeart/2005/8/layout/hierarchy6"/>
    <dgm:cxn modelId="{2A90A30A-60B7-425D-B066-5DE6B1A37042}" type="presParOf" srcId="{B487B299-ACEF-4500-9B0A-4144552B5ACE}" destId="{9CD8EE05-0405-449C-89FA-AC58EEA96169}" srcOrd="0" destOrd="0" presId="urn:microsoft.com/office/officeart/2005/8/layout/hierarchy6"/>
    <dgm:cxn modelId="{7EB779DD-EFE0-4FDE-B4BB-A021D6F9B125}" type="presParOf" srcId="{B487B299-ACEF-4500-9B0A-4144552B5ACE}" destId="{FD9399F2-0DA4-4E29-8CE4-CEF18723E6EC}" srcOrd="1" destOrd="0" presId="urn:microsoft.com/office/officeart/2005/8/layout/hierarchy6"/>
    <dgm:cxn modelId="{F8E65F86-AB4C-46BC-8383-0335496DF2AF}" type="presParOf" srcId="{A571FCA9-6308-49BC-82A0-9B0D8CDD07B1}" destId="{D018AA22-37E5-43C7-B9A6-D023718BECBE}" srcOrd="1" destOrd="0" presId="urn:microsoft.com/office/officeart/2005/8/layout/hierarchy6"/>
    <dgm:cxn modelId="{2BFA3DA8-7732-4363-8711-B25F39A38165}" type="presParOf" srcId="{D018AA22-37E5-43C7-B9A6-D023718BECBE}" destId="{8B295A2A-BFB6-4F7A-AB64-35B7821FB1A1}" srcOrd="0" destOrd="0" presId="urn:microsoft.com/office/officeart/2005/8/layout/hierarchy6"/>
    <dgm:cxn modelId="{7AC07CE9-DC7F-4F67-BE7B-B2C220AFC840}" type="presParOf" srcId="{8B295A2A-BFB6-4F7A-AB64-35B7821FB1A1}" destId="{4509F3F6-AC5D-471A-8ADE-0F978DDA0072}" srcOrd="0" destOrd="0" presId="urn:microsoft.com/office/officeart/2005/8/layout/hierarchy6"/>
    <dgm:cxn modelId="{AADC9752-4FFE-4A96-B6A9-86F1B99346B5}" type="presParOf" srcId="{8B295A2A-BFB6-4F7A-AB64-35B7821FB1A1}" destId="{7B80D8FB-E944-4472-8F08-35CFC95B93F1}" srcOrd="1" destOrd="0" presId="urn:microsoft.com/office/officeart/2005/8/layout/hierarchy6"/>
    <dgm:cxn modelId="{ED7B9F6C-C3F4-49B2-845A-847C0138243B}" type="presParOf" srcId="{D018AA22-37E5-43C7-B9A6-D023718BECBE}" destId="{695D10E3-0384-42A4-BD88-F2B35D52E8CA}" srcOrd="1" destOrd="0" presId="urn:microsoft.com/office/officeart/2005/8/layout/hierarchy6"/>
    <dgm:cxn modelId="{FC7C6425-2CFF-4AE3-98DD-CDB686AE6F6F}" type="presParOf" srcId="{695D10E3-0384-42A4-BD88-F2B35D52E8CA}" destId="{4C380E51-6F1D-4B23-8FB1-A2427823E19E}" srcOrd="0" destOrd="0" presId="urn:microsoft.com/office/officeart/2005/8/layout/hierarchy6"/>
    <dgm:cxn modelId="{544769E3-24F6-41FB-ADB5-F35E92C282B9}" type="presParOf" srcId="{D018AA22-37E5-43C7-B9A6-D023718BECBE}" destId="{2587D89D-45FA-4503-9C3D-270C206B5960}" srcOrd="2" destOrd="0" presId="urn:microsoft.com/office/officeart/2005/8/layout/hierarchy6"/>
    <dgm:cxn modelId="{6FD1864D-364D-40EA-ADD6-1BB3F9ECBF2F}" type="presParOf" srcId="{2587D89D-45FA-4503-9C3D-270C206B5960}" destId="{3D95EC9B-4B2D-417D-948C-B742FEB33404}" srcOrd="0" destOrd="0" presId="urn:microsoft.com/office/officeart/2005/8/layout/hierarchy6"/>
    <dgm:cxn modelId="{2699EDA2-B61A-48C6-A878-F109A9C882E7}" type="presParOf" srcId="{2587D89D-45FA-4503-9C3D-270C206B5960}" destId="{74F3EA57-792F-40BF-AFB3-DC13AA99B9B8}" srcOrd="1" destOrd="0" presId="urn:microsoft.com/office/officeart/2005/8/layout/hierarchy6"/>
    <dgm:cxn modelId="{43A5AFC3-4005-4165-ABA8-20BD4A689A62}" type="presParOf" srcId="{D018AA22-37E5-43C7-B9A6-D023718BECBE}" destId="{DD0D3E39-DB34-4DF4-BEF8-507AD75A891B}" srcOrd="3" destOrd="0" presId="urn:microsoft.com/office/officeart/2005/8/layout/hierarchy6"/>
    <dgm:cxn modelId="{7BB96CE1-46BD-4503-B16C-747842FF1113}" type="presParOf" srcId="{DD0D3E39-DB34-4DF4-BEF8-507AD75A891B}" destId="{302973FF-1C65-473F-BD7D-31E57C9B669D}" srcOrd="0" destOrd="0" presId="urn:microsoft.com/office/officeart/2005/8/layout/hierarchy6"/>
    <dgm:cxn modelId="{978A0EB3-987A-4895-87AC-C74D7EEE50FC}" type="presParOf" srcId="{D018AA22-37E5-43C7-B9A6-D023718BECBE}" destId="{72F58CF8-03EB-4672-994D-03A0D59F483F}" srcOrd="4" destOrd="0" presId="urn:microsoft.com/office/officeart/2005/8/layout/hierarchy6"/>
    <dgm:cxn modelId="{3E77A155-2884-4CDC-832C-EBE84F331C46}" type="presParOf" srcId="{72F58CF8-03EB-4672-994D-03A0D59F483F}" destId="{AB5BB97E-9180-41B7-8641-920D3788A362}" srcOrd="0" destOrd="0" presId="urn:microsoft.com/office/officeart/2005/8/layout/hierarchy6"/>
    <dgm:cxn modelId="{9073B7FF-7FFD-4EF1-8BAD-561BF4459DFF}" type="presParOf" srcId="{72F58CF8-03EB-4672-994D-03A0D59F483F}" destId="{E6FF3902-BE8C-4624-B5F9-43CBB942A3A0}" srcOrd="1" destOrd="0" presId="urn:microsoft.com/office/officeart/2005/8/layout/hierarchy6"/>
    <dgm:cxn modelId="{105A8CB7-7A5F-46CA-8406-04A65197A680}" type="presParOf" srcId="{D018AA22-37E5-43C7-B9A6-D023718BECBE}" destId="{3DF46D2C-7669-49F3-BD97-1AD852007E33}" srcOrd="5" destOrd="0" presId="urn:microsoft.com/office/officeart/2005/8/layout/hierarchy6"/>
    <dgm:cxn modelId="{825ED7C4-D65A-4FB3-BD4D-1006DF8727DE}" type="presParOf" srcId="{3DF46D2C-7669-49F3-BD97-1AD852007E33}" destId="{41B1DABA-49CA-4D40-A9C5-60727F74B38F}" srcOrd="0" destOrd="0" presId="urn:microsoft.com/office/officeart/2005/8/layout/hierarchy6"/>
    <dgm:cxn modelId="{D8FD672D-7541-4741-B555-3A74DAB77AA7}" type="presParOf" srcId="{D018AA22-37E5-43C7-B9A6-D023718BECBE}" destId="{BF9A16CB-7B25-44AE-9470-9D1D70E728D1}" srcOrd="6" destOrd="0" presId="urn:microsoft.com/office/officeart/2005/8/layout/hierarchy6"/>
    <dgm:cxn modelId="{E59F42AC-80C3-40E3-8F49-3898D6218B0E}" type="presParOf" srcId="{BF9A16CB-7B25-44AE-9470-9D1D70E728D1}" destId="{6CEEF0F4-6E13-462B-A7D8-79695971E48C}" srcOrd="0" destOrd="0" presId="urn:microsoft.com/office/officeart/2005/8/layout/hierarchy6"/>
    <dgm:cxn modelId="{62FCE8C3-1DAD-4C54-8B34-92E3139F662E}" type="presParOf" srcId="{BF9A16CB-7B25-44AE-9470-9D1D70E728D1}" destId="{89D825F0-2FDB-47EB-83A0-0B7DC9C17562}" srcOrd="1" destOrd="0" presId="urn:microsoft.com/office/officeart/2005/8/layout/hierarchy6"/>
    <dgm:cxn modelId="{554D1C73-6BAF-44FE-A061-73598C1156D8}" type="presParOf" srcId="{D018AA22-37E5-43C7-B9A6-D023718BECBE}" destId="{F4DE144B-B13E-43DB-91E9-B6B065370EF7}" srcOrd="7" destOrd="0" presId="urn:microsoft.com/office/officeart/2005/8/layout/hierarchy6"/>
    <dgm:cxn modelId="{55E73A69-37AC-4B03-801D-3095082ABE47}" type="presParOf" srcId="{F4DE144B-B13E-43DB-91E9-B6B065370EF7}" destId="{3D950F23-AD41-48CD-B848-6DEDA68F8F27}" srcOrd="0" destOrd="0" presId="urn:microsoft.com/office/officeart/2005/8/layout/hierarchy6"/>
    <dgm:cxn modelId="{F10E1B25-DF09-484B-B404-D3F914FA6675}" type="presParOf" srcId="{D018AA22-37E5-43C7-B9A6-D023718BECBE}" destId="{263E0E2A-2449-4CAE-A604-0A41E2B3C102}" srcOrd="8" destOrd="0" presId="urn:microsoft.com/office/officeart/2005/8/layout/hierarchy6"/>
    <dgm:cxn modelId="{5E53B0B6-8D50-4FF7-AD23-43427286B015}" type="presParOf" srcId="{263E0E2A-2449-4CAE-A604-0A41E2B3C102}" destId="{A09772B5-1140-446A-B029-393C732E73FE}" srcOrd="0" destOrd="0" presId="urn:microsoft.com/office/officeart/2005/8/layout/hierarchy6"/>
    <dgm:cxn modelId="{9881C61D-6D51-43EF-8A8E-48B31C744507}" type="presParOf" srcId="{263E0E2A-2449-4CAE-A604-0A41E2B3C102}" destId="{876D1385-8247-4ADB-A273-0034A198E05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B068A77-F85F-47C7-A555-3D2EAA475DA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BE4AF56A-496B-4691-A0BD-FF03550AFC6C}">
      <dgm:prSet phldrT="[Tekst]"/>
      <dgm:spPr/>
      <dgm:t>
        <a:bodyPr/>
        <a:lstStyle/>
        <a:p>
          <a:r>
            <a:rPr lang="pl-PL" b="1"/>
            <a:t>1.</a:t>
          </a:r>
        </a:p>
      </dgm:t>
    </dgm:pt>
    <dgm:pt modelId="{32ED1BB2-F952-4DBB-AF18-A6A1B4BF7DA8}" type="parTrans" cxnId="{4266FCBB-0E52-4B20-B829-4D0579B6E221}">
      <dgm:prSet/>
      <dgm:spPr/>
      <dgm:t>
        <a:bodyPr/>
        <a:lstStyle/>
        <a:p>
          <a:endParaRPr lang="pl-PL"/>
        </a:p>
      </dgm:t>
    </dgm:pt>
    <dgm:pt modelId="{AAB8FB5C-DDA4-4878-9E3F-735FA844D07C}" type="sibTrans" cxnId="{4266FCBB-0E52-4B20-B829-4D0579B6E221}">
      <dgm:prSet/>
      <dgm:spPr/>
      <dgm:t>
        <a:bodyPr/>
        <a:lstStyle/>
        <a:p>
          <a:endParaRPr lang="pl-PL"/>
        </a:p>
      </dgm:t>
    </dgm:pt>
    <dgm:pt modelId="{63145114-4478-4951-804E-FE33BD3D85FB}">
      <dgm:prSet phldrT="[Tekst]" custT="1"/>
      <dgm:spPr/>
      <dgm:t>
        <a:bodyPr/>
        <a:lstStyle/>
        <a:p>
          <a:r>
            <a:rPr lang="pl-PL" sz="1100" b="1"/>
            <a:t>Nie zbliżaj się do rejonu zagrożenia.</a:t>
          </a:r>
        </a:p>
      </dgm:t>
    </dgm:pt>
    <dgm:pt modelId="{75219C90-8A27-42E4-996C-EB487AF4A2E6}" type="parTrans" cxnId="{FCB8B206-99E4-4B35-B358-729616A1D6DE}">
      <dgm:prSet/>
      <dgm:spPr/>
      <dgm:t>
        <a:bodyPr/>
        <a:lstStyle/>
        <a:p>
          <a:endParaRPr lang="pl-PL"/>
        </a:p>
      </dgm:t>
    </dgm:pt>
    <dgm:pt modelId="{9E64D55D-D503-40C9-91AE-71C991EDCCEE}" type="sibTrans" cxnId="{FCB8B206-99E4-4B35-B358-729616A1D6DE}">
      <dgm:prSet/>
      <dgm:spPr/>
      <dgm:t>
        <a:bodyPr/>
        <a:lstStyle/>
        <a:p>
          <a:endParaRPr lang="pl-PL"/>
        </a:p>
      </dgm:t>
    </dgm:pt>
    <dgm:pt modelId="{4A318ACC-74DB-49D0-AE7E-D013B04A6F5C}">
      <dgm:prSet phldrT="[Tekst]"/>
      <dgm:spPr/>
      <dgm:t>
        <a:bodyPr/>
        <a:lstStyle/>
        <a:p>
          <a:r>
            <a:rPr lang="pl-PL" b="1"/>
            <a:t>2.</a:t>
          </a:r>
        </a:p>
      </dgm:t>
    </dgm:pt>
    <dgm:pt modelId="{B3C19043-3757-45C5-8849-B597D842753F}" type="parTrans" cxnId="{3301D28B-B44F-41F0-869C-48844CB332E8}">
      <dgm:prSet/>
      <dgm:spPr/>
      <dgm:t>
        <a:bodyPr/>
        <a:lstStyle/>
        <a:p>
          <a:endParaRPr lang="pl-PL"/>
        </a:p>
      </dgm:t>
    </dgm:pt>
    <dgm:pt modelId="{5ACBBEDA-447A-4E6B-8FC4-0773B89FA71C}" type="sibTrans" cxnId="{3301D28B-B44F-41F0-869C-48844CB332E8}">
      <dgm:prSet/>
      <dgm:spPr/>
      <dgm:t>
        <a:bodyPr/>
        <a:lstStyle/>
        <a:p>
          <a:endParaRPr lang="pl-PL"/>
        </a:p>
      </dgm:t>
    </dgm:pt>
    <dgm:pt modelId="{8DBA034A-79BD-4841-8431-37515FAA5FCD}">
      <dgm:prSet phldrT="[Tekst]" custT="1"/>
      <dgm:spPr/>
      <dgm:t>
        <a:bodyPr/>
        <a:lstStyle/>
        <a:p>
          <a:r>
            <a:rPr lang="pl-PL" sz="1100" b="1"/>
            <a:t>Włącz telewizor lub radioodbiornik na częstotliwość stacji lokalnej.</a:t>
          </a:r>
        </a:p>
      </dgm:t>
    </dgm:pt>
    <dgm:pt modelId="{93BDB4E3-A59A-4002-8C73-34D0D02F4307}" type="parTrans" cxnId="{05062966-C471-4820-A74F-E0B31E507C09}">
      <dgm:prSet/>
      <dgm:spPr/>
      <dgm:t>
        <a:bodyPr/>
        <a:lstStyle/>
        <a:p>
          <a:endParaRPr lang="pl-PL"/>
        </a:p>
      </dgm:t>
    </dgm:pt>
    <dgm:pt modelId="{FC4C5149-0533-4204-BC3C-955537BA4385}" type="sibTrans" cxnId="{05062966-C471-4820-A74F-E0B31E507C09}">
      <dgm:prSet/>
      <dgm:spPr/>
      <dgm:t>
        <a:bodyPr/>
        <a:lstStyle/>
        <a:p>
          <a:endParaRPr lang="pl-PL"/>
        </a:p>
      </dgm:t>
    </dgm:pt>
    <dgm:pt modelId="{F3404596-F939-4F1B-A2B3-B7A6A0990466}">
      <dgm:prSet phldrT="[Tekst]"/>
      <dgm:spPr/>
      <dgm:t>
        <a:bodyPr/>
        <a:lstStyle/>
        <a:p>
          <a:r>
            <a:rPr lang="pl-PL" b="1"/>
            <a:t>4.</a:t>
          </a:r>
        </a:p>
      </dgm:t>
    </dgm:pt>
    <dgm:pt modelId="{ED8C22FA-4EC7-46FF-AF4D-42FD358DF5A8}" type="parTrans" cxnId="{1564B141-B295-4994-A122-4C9565BD2995}">
      <dgm:prSet/>
      <dgm:spPr/>
      <dgm:t>
        <a:bodyPr/>
        <a:lstStyle/>
        <a:p>
          <a:endParaRPr lang="pl-PL"/>
        </a:p>
      </dgm:t>
    </dgm:pt>
    <dgm:pt modelId="{774970C1-A5FA-457C-B397-8A300A14CD42}" type="sibTrans" cxnId="{1564B141-B295-4994-A122-4C9565BD2995}">
      <dgm:prSet/>
      <dgm:spPr/>
      <dgm:t>
        <a:bodyPr/>
        <a:lstStyle/>
        <a:p>
          <a:endParaRPr lang="pl-PL"/>
        </a:p>
      </dgm:t>
    </dgm:pt>
    <dgm:pt modelId="{AEB41534-A7DF-42FA-B662-EF36BD5525BA}">
      <dgm:prSet phldrT="[Tekst]" custT="1"/>
      <dgm:spPr/>
      <dgm:t>
        <a:bodyPr/>
        <a:lstStyle/>
        <a:p>
          <a:r>
            <a:rPr lang="pl-PL" sz="1100" b="1"/>
            <a:t>Wysłuchaj uważnie nadawanych komunikatów (w tym przekazywanych przez ruchome środki nagłaśniające.</a:t>
          </a:r>
          <a:r>
            <a:rPr lang="pl-PL" sz="1100"/>
            <a:t> </a:t>
          </a:r>
          <a:r>
            <a:rPr lang="pl-PL" sz="1100" b="1"/>
            <a:t> </a:t>
          </a:r>
        </a:p>
      </dgm:t>
    </dgm:pt>
    <dgm:pt modelId="{00AFECD0-25D4-4F7D-8E0D-29F3B72C37E0}" type="parTrans" cxnId="{3107E2DE-314B-4627-AC86-583496ACB955}">
      <dgm:prSet/>
      <dgm:spPr/>
      <dgm:t>
        <a:bodyPr/>
        <a:lstStyle/>
        <a:p>
          <a:endParaRPr lang="pl-PL"/>
        </a:p>
      </dgm:t>
    </dgm:pt>
    <dgm:pt modelId="{BA1CCDAB-CD01-4A68-BC5D-07A8587DE48C}" type="sibTrans" cxnId="{3107E2DE-314B-4627-AC86-583496ACB955}">
      <dgm:prSet/>
      <dgm:spPr/>
      <dgm:t>
        <a:bodyPr/>
        <a:lstStyle/>
        <a:p>
          <a:endParaRPr lang="pl-PL"/>
        </a:p>
      </dgm:t>
    </dgm:pt>
    <dgm:pt modelId="{EC02980D-F30E-4FAB-8A2E-3D405EC9554B}">
      <dgm:prSet/>
      <dgm:spPr/>
      <dgm:t>
        <a:bodyPr/>
        <a:lstStyle/>
        <a:p>
          <a:r>
            <a:rPr lang="pl-PL" b="1"/>
            <a:t>6.</a:t>
          </a:r>
        </a:p>
      </dgm:t>
    </dgm:pt>
    <dgm:pt modelId="{11D6C34A-0DF9-445F-8FB6-8AFAAD9075E0}" type="parTrans" cxnId="{1AE2D9CB-9462-469F-9D15-9AAF95D77976}">
      <dgm:prSet/>
      <dgm:spPr/>
      <dgm:t>
        <a:bodyPr/>
        <a:lstStyle/>
        <a:p>
          <a:endParaRPr lang="pl-PL"/>
        </a:p>
      </dgm:t>
    </dgm:pt>
    <dgm:pt modelId="{F3283A5A-87AB-4C6A-9A30-34D7422B639B}" type="sibTrans" cxnId="{1AE2D9CB-9462-469F-9D15-9AAF95D77976}">
      <dgm:prSet/>
      <dgm:spPr/>
      <dgm:t>
        <a:bodyPr/>
        <a:lstStyle/>
        <a:p>
          <a:endParaRPr lang="pl-PL"/>
        </a:p>
      </dgm:t>
    </dgm:pt>
    <dgm:pt modelId="{365AF8C8-8C2D-4618-8201-77840CD28386}">
      <dgm:prSet custT="1"/>
      <dgm:spPr/>
      <dgm:t>
        <a:bodyPr/>
        <a:lstStyle/>
        <a:p>
          <a:r>
            <a:rPr lang="pl-PL" sz="1100" b="1"/>
            <a:t>Postępuj zgodnie z poleceniami nadawanymi w komunikatach. Bezwzględnie wykonuj polecenia przekazywane przez lokalne władze lub służby ratownicze.</a:t>
          </a:r>
        </a:p>
      </dgm:t>
    </dgm:pt>
    <dgm:pt modelId="{9527E597-B9C1-43B0-9501-E4D5E1886E61}" type="parTrans" cxnId="{0A99C0B3-218A-4D52-9965-DA3BD1AA5A78}">
      <dgm:prSet/>
      <dgm:spPr/>
      <dgm:t>
        <a:bodyPr/>
        <a:lstStyle/>
        <a:p>
          <a:endParaRPr lang="pl-PL"/>
        </a:p>
      </dgm:t>
    </dgm:pt>
    <dgm:pt modelId="{47567A0F-DCE9-463E-A868-441EA784C1AF}" type="sibTrans" cxnId="{0A99C0B3-218A-4D52-9965-DA3BD1AA5A78}">
      <dgm:prSet/>
      <dgm:spPr/>
      <dgm:t>
        <a:bodyPr/>
        <a:lstStyle/>
        <a:p>
          <a:endParaRPr lang="pl-PL"/>
        </a:p>
      </dgm:t>
    </dgm:pt>
    <dgm:pt modelId="{D37247E3-BBDE-4C81-A7C7-9B083796D7ED}">
      <dgm:prSet/>
      <dgm:spPr/>
      <dgm:t>
        <a:bodyPr/>
        <a:lstStyle/>
        <a:p>
          <a:r>
            <a:rPr lang="pl-PL" b="1"/>
            <a:t>7.</a:t>
          </a:r>
        </a:p>
      </dgm:t>
    </dgm:pt>
    <dgm:pt modelId="{0E5CCF7A-C960-427A-BAEF-58C0F36A72CE}" type="parTrans" cxnId="{1E3B800D-5DE9-4DC0-94B3-2A80B09D11D9}">
      <dgm:prSet/>
      <dgm:spPr/>
      <dgm:t>
        <a:bodyPr/>
        <a:lstStyle/>
        <a:p>
          <a:endParaRPr lang="pl-PL"/>
        </a:p>
      </dgm:t>
    </dgm:pt>
    <dgm:pt modelId="{AB064673-580B-479B-8A8D-CFDFD43488C8}" type="sibTrans" cxnId="{1E3B800D-5DE9-4DC0-94B3-2A80B09D11D9}">
      <dgm:prSet/>
      <dgm:spPr/>
      <dgm:t>
        <a:bodyPr/>
        <a:lstStyle/>
        <a:p>
          <a:endParaRPr lang="pl-PL"/>
        </a:p>
      </dgm:t>
    </dgm:pt>
    <dgm:pt modelId="{9949868A-D020-4220-B4A3-56BCEADCC681}">
      <dgm:prSet custT="1"/>
      <dgm:spPr/>
      <dgm:t>
        <a:bodyPr/>
        <a:lstStyle/>
        <a:p>
          <a:r>
            <a:rPr lang="pl-PL" sz="1100" b="1"/>
            <a:t>Wychodząc z domu pamiętaj o zabraniu:</a:t>
          </a:r>
        </a:p>
      </dgm:t>
    </dgm:pt>
    <dgm:pt modelId="{FD0E3C11-FE15-419E-ADB1-E4B29B71DE20}" type="parTrans" cxnId="{E73576FE-73D8-4987-A150-2EEC910A273A}">
      <dgm:prSet/>
      <dgm:spPr/>
      <dgm:t>
        <a:bodyPr/>
        <a:lstStyle/>
        <a:p>
          <a:endParaRPr lang="pl-PL"/>
        </a:p>
      </dgm:t>
    </dgm:pt>
    <dgm:pt modelId="{79B05D58-3B42-4276-9C22-C91B79BB5E62}" type="sibTrans" cxnId="{E73576FE-73D8-4987-A150-2EEC910A273A}">
      <dgm:prSet/>
      <dgm:spPr/>
      <dgm:t>
        <a:bodyPr/>
        <a:lstStyle/>
        <a:p>
          <a:endParaRPr lang="pl-PL"/>
        </a:p>
      </dgm:t>
    </dgm:pt>
    <dgm:pt modelId="{2E0D7824-1BA0-4FC1-8BE9-C0224F1B13D6}">
      <dgm:prSet/>
      <dgm:spPr/>
      <dgm:t>
        <a:bodyPr/>
        <a:lstStyle/>
        <a:p>
          <a:r>
            <a:rPr lang="pl-PL" b="1"/>
            <a:t>8.</a:t>
          </a:r>
        </a:p>
      </dgm:t>
    </dgm:pt>
    <dgm:pt modelId="{DE0C744F-429C-44AC-B435-A417EA08E4A1}" type="parTrans" cxnId="{FE5903E7-0B76-421E-8936-7A0CF79FF8A4}">
      <dgm:prSet/>
      <dgm:spPr/>
      <dgm:t>
        <a:bodyPr/>
        <a:lstStyle/>
        <a:p>
          <a:endParaRPr lang="pl-PL"/>
        </a:p>
      </dgm:t>
    </dgm:pt>
    <dgm:pt modelId="{2D860653-64CF-420B-855E-C3FE9C29933B}" type="sibTrans" cxnId="{FE5903E7-0B76-421E-8936-7A0CF79FF8A4}">
      <dgm:prSet/>
      <dgm:spPr/>
      <dgm:t>
        <a:bodyPr/>
        <a:lstStyle/>
        <a:p>
          <a:endParaRPr lang="pl-PL"/>
        </a:p>
      </dgm:t>
    </dgm:pt>
    <dgm:pt modelId="{41CC1C46-53E0-4E62-BE85-616C8A77B82B}">
      <dgm:prSet custT="1"/>
      <dgm:spPr/>
      <dgm:t>
        <a:bodyPr/>
        <a:lstStyle/>
        <a:p>
          <a:r>
            <a:rPr lang="pl-PL" sz="1100" b="1"/>
            <a:t>Wychodząc z domu pamiętaj o wyłączeniu dopływu wszystkich mediów do budynku, mieszkania (gaz, prąd, woda).</a:t>
          </a:r>
        </a:p>
      </dgm:t>
    </dgm:pt>
    <dgm:pt modelId="{A2B1D948-DFEE-4E92-964D-64964A232793}" type="parTrans" cxnId="{8EF897A0-F329-41A0-887B-309A20E1295C}">
      <dgm:prSet/>
      <dgm:spPr/>
      <dgm:t>
        <a:bodyPr/>
        <a:lstStyle/>
        <a:p>
          <a:endParaRPr lang="pl-PL"/>
        </a:p>
      </dgm:t>
    </dgm:pt>
    <dgm:pt modelId="{38A3F33E-41B0-4079-AE50-A62308C65108}" type="sibTrans" cxnId="{8EF897A0-F329-41A0-887B-309A20E1295C}">
      <dgm:prSet/>
      <dgm:spPr/>
      <dgm:t>
        <a:bodyPr/>
        <a:lstStyle/>
        <a:p>
          <a:endParaRPr lang="pl-PL"/>
        </a:p>
      </dgm:t>
    </dgm:pt>
    <dgm:pt modelId="{5F953283-9EFC-4D29-8926-6DE17C096132}">
      <dgm:prSet/>
      <dgm:spPr/>
      <dgm:t>
        <a:bodyPr/>
        <a:lstStyle/>
        <a:p>
          <a:r>
            <a:rPr lang="pl-PL" b="1"/>
            <a:t>9.</a:t>
          </a:r>
        </a:p>
      </dgm:t>
    </dgm:pt>
    <dgm:pt modelId="{F0858060-1914-4867-B977-A0B4969F83FC}" type="parTrans" cxnId="{87D0372D-5653-492F-8C1F-2E558CE626D3}">
      <dgm:prSet/>
      <dgm:spPr/>
      <dgm:t>
        <a:bodyPr/>
        <a:lstStyle/>
        <a:p>
          <a:endParaRPr lang="pl-PL"/>
        </a:p>
      </dgm:t>
    </dgm:pt>
    <dgm:pt modelId="{CA82B810-E13F-412B-A724-560B206B5454}" type="sibTrans" cxnId="{87D0372D-5653-492F-8C1F-2E558CE626D3}">
      <dgm:prSet/>
      <dgm:spPr/>
      <dgm:t>
        <a:bodyPr/>
        <a:lstStyle/>
        <a:p>
          <a:endParaRPr lang="pl-PL"/>
        </a:p>
      </dgm:t>
    </dgm:pt>
    <dgm:pt modelId="{1954C72E-45A0-4BCD-8C06-8B451A71FA56}">
      <dgm:prSet/>
      <dgm:spPr/>
      <dgm:t>
        <a:bodyPr/>
        <a:lstStyle/>
        <a:p>
          <a:r>
            <a:rPr lang="pl-PL" b="1"/>
            <a:t>11.</a:t>
          </a:r>
        </a:p>
      </dgm:t>
    </dgm:pt>
    <dgm:pt modelId="{6125268B-CAD4-40E9-B4D7-B1C52FF356BE}" type="parTrans" cxnId="{5F611FD9-AA3B-446C-8DA5-72786546B357}">
      <dgm:prSet/>
      <dgm:spPr/>
      <dgm:t>
        <a:bodyPr/>
        <a:lstStyle/>
        <a:p>
          <a:endParaRPr lang="pl-PL"/>
        </a:p>
      </dgm:t>
    </dgm:pt>
    <dgm:pt modelId="{9BBE4C6C-EAE8-4FF5-8D93-8C33F217D0DD}" type="sibTrans" cxnId="{5F611FD9-AA3B-446C-8DA5-72786546B357}">
      <dgm:prSet/>
      <dgm:spPr/>
      <dgm:t>
        <a:bodyPr/>
        <a:lstStyle/>
        <a:p>
          <a:endParaRPr lang="pl-PL"/>
        </a:p>
      </dgm:t>
    </dgm:pt>
    <dgm:pt modelId="{57955ADB-20DC-4689-ADAD-0713B44B3B1C}">
      <dgm:prSet custT="1"/>
      <dgm:spPr/>
      <dgm:t>
        <a:bodyPr/>
        <a:lstStyle/>
        <a:p>
          <a:r>
            <a:rPr lang="pl-PL" sz="1100" b="1"/>
            <a:t>Wychodząc z domu pamiętaj o opuszczeniu rolet oraz jego zamknięciu.</a:t>
          </a:r>
        </a:p>
      </dgm:t>
    </dgm:pt>
    <dgm:pt modelId="{DD4A7988-093E-4F23-A67D-D516D68B691E}" type="parTrans" cxnId="{B19EE8B2-33E1-4124-84C1-A9AD48E39FB2}">
      <dgm:prSet/>
      <dgm:spPr/>
      <dgm:t>
        <a:bodyPr/>
        <a:lstStyle/>
        <a:p>
          <a:endParaRPr lang="pl-PL"/>
        </a:p>
      </dgm:t>
    </dgm:pt>
    <dgm:pt modelId="{9CC4F1BE-91DE-4F38-854A-AE7D987CDCE4}" type="sibTrans" cxnId="{B19EE8B2-33E1-4124-84C1-A9AD48E39FB2}">
      <dgm:prSet/>
      <dgm:spPr/>
      <dgm:t>
        <a:bodyPr/>
        <a:lstStyle/>
        <a:p>
          <a:endParaRPr lang="pl-PL"/>
        </a:p>
      </dgm:t>
    </dgm:pt>
    <dgm:pt modelId="{03632DC9-A90B-4847-98D1-DBBFDF41C1A2}">
      <dgm:prSet custT="1"/>
      <dgm:spPr/>
      <dgm:t>
        <a:bodyPr/>
        <a:lstStyle/>
        <a:p>
          <a:r>
            <a:rPr lang="pl-PL" sz="1100" b="1"/>
            <a:t>W przypadku znajdowania się w samochodzie, w strefie intensywnego zadymienia - zamknąć okna i wyłaczyć wentylację, a jesli widoczność na to pozwala opuścić rejon zadymienia możliwie najkrótszą drogą.</a:t>
          </a:r>
        </a:p>
      </dgm:t>
    </dgm:pt>
    <dgm:pt modelId="{2D9C054F-F418-4AE6-A1F5-E7C89F732D00}" type="parTrans" cxnId="{E13D7717-6E53-4D61-A139-960AA2F3A38C}">
      <dgm:prSet/>
      <dgm:spPr/>
      <dgm:t>
        <a:bodyPr/>
        <a:lstStyle/>
        <a:p>
          <a:endParaRPr lang="pl-PL"/>
        </a:p>
      </dgm:t>
    </dgm:pt>
    <dgm:pt modelId="{19FC223B-569D-48C3-BDE0-D6887716EDDE}" type="sibTrans" cxnId="{E13D7717-6E53-4D61-A139-960AA2F3A38C}">
      <dgm:prSet/>
      <dgm:spPr/>
      <dgm:t>
        <a:bodyPr/>
        <a:lstStyle/>
        <a:p>
          <a:endParaRPr lang="pl-PL"/>
        </a:p>
      </dgm:t>
    </dgm:pt>
    <dgm:pt modelId="{F07AB587-2FBB-497D-8A03-28C76E8E9550}">
      <dgm:prSet/>
      <dgm:spPr/>
      <dgm:t>
        <a:bodyPr/>
        <a:lstStyle/>
        <a:p>
          <a:endParaRPr lang="pl-PL"/>
        </a:p>
      </dgm:t>
    </dgm:pt>
    <dgm:pt modelId="{72AC7008-E1D0-4D12-B4C0-05BCF6A57A73}" type="sibTrans" cxnId="{25656C90-B4CE-47E1-B7E0-CF158424C893}">
      <dgm:prSet/>
      <dgm:spPr/>
      <dgm:t>
        <a:bodyPr/>
        <a:lstStyle/>
        <a:p>
          <a:endParaRPr lang="pl-PL"/>
        </a:p>
      </dgm:t>
    </dgm:pt>
    <dgm:pt modelId="{4216B9F0-9EA9-4522-8D96-D43FFB811720}" type="parTrans" cxnId="{25656C90-B4CE-47E1-B7E0-CF158424C893}">
      <dgm:prSet/>
      <dgm:spPr/>
      <dgm:t>
        <a:bodyPr/>
        <a:lstStyle/>
        <a:p>
          <a:endParaRPr lang="pl-PL"/>
        </a:p>
      </dgm:t>
    </dgm:pt>
    <dgm:pt modelId="{C4D954CB-A28A-4BB6-99D9-148A86A64AB7}">
      <dgm:prSet custT="1"/>
      <dgm:spPr/>
      <dgm:t>
        <a:bodyPr/>
        <a:lstStyle/>
        <a:p>
          <a:r>
            <a:rPr lang="pl-PL" sz="1100" b="1"/>
            <a:t>dokumentów,</a:t>
          </a:r>
        </a:p>
      </dgm:t>
    </dgm:pt>
    <dgm:pt modelId="{A2AF38C7-6F9F-410B-99C0-511C395938F7}" type="sibTrans" cxnId="{74DEF8B8-3502-42A1-988B-70E4B4DC80C1}">
      <dgm:prSet/>
      <dgm:spPr/>
      <dgm:t>
        <a:bodyPr/>
        <a:lstStyle/>
        <a:p>
          <a:endParaRPr lang="pl-PL"/>
        </a:p>
      </dgm:t>
    </dgm:pt>
    <dgm:pt modelId="{DCE97531-FA9D-4356-A11F-4B817676A48D}" type="parTrans" cxnId="{74DEF8B8-3502-42A1-988B-70E4B4DC80C1}">
      <dgm:prSet/>
      <dgm:spPr/>
      <dgm:t>
        <a:bodyPr/>
        <a:lstStyle/>
        <a:p>
          <a:endParaRPr lang="pl-PL"/>
        </a:p>
      </dgm:t>
    </dgm:pt>
    <dgm:pt modelId="{5BA3C598-A445-43A1-BEAD-81A82191C0E2}">
      <dgm:prSet custT="1"/>
      <dgm:spPr/>
      <dgm:t>
        <a:bodyPr/>
        <a:lstStyle/>
        <a:p>
          <a:r>
            <a:rPr lang="pl-PL" sz="1100" b="1"/>
            <a:t>kluczyków od pojazdów samochodowych, sejfów itp.</a:t>
          </a:r>
        </a:p>
      </dgm:t>
    </dgm:pt>
    <dgm:pt modelId="{517BB0BD-3DCD-4866-AD72-8E903113CB8A}" type="sibTrans" cxnId="{510B921C-F59A-47E8-8D9B-3E9BA83A0A38}">
      <dgm:prSet/>
      <dgm:spPr/>
      <dgm:t>
        <a:bodyPr/>
        <a:lstStyle/>
        <a:p>
          <a:endParaRPr lang="pl-PL"/>
        </a:p>
      </dgm:t>
    </dgm:pt>
    <dgm:pt modelId="{13973A86-7DF0-4621-83EC-5993C2B5AF21}" type="parTrans" cxnId="{510B921C-F59A-47E8-8D9B-3E9BA83A0A38}">
      <dgm:prSet/>
      <dgm:spPr/>
      <dgm:t>
        <a:bodyPr/>
        <a:lstStyle/>
        <a:p>
          <a:endParaRPr lang="pl-PL"/>
        </a:p>
      </dgm:t>
    </dgm:pt>
    <dgm:pt modelId="{8120D019-7460-44E8-8974-C8F80E8BAD0B}">
      <dgm:prSet custT="1"/>
      <dgm:spPr/>
      <dgm:t>
        <a:bodyPr/>
        <a:lstStyle/>
        <a:p>
          <a:r>
            <a:rPr lang="pl-PL" sz="1100" b="1"/>
            <a:t>ważnych dokumentów rodzinnych np.: polisy ubezpieczeniowe, numery rachunków bankowych, adresy i telefony kontaktowe, akta notarialne, dokumenty potwierdzające tożsamość, papiery wartościowe – akcje i obligacje, książeczki szczepień, numery kart kredytowych, legitymacje ubezpieczeniowe, testamenty itp.,</a:t>
          </a:r>
        </a:p>
      </dgm:t>
    </dgm:pt>
    <dgm:pt modelId="{C579EE7D-EB26-4A8B-860B-0AD0B0F58C38}" type="sibTrans" cxnId="{B0F63608-FE07-4094-879D-A9F30420CFD3}">
      <dgm:prSet/>
      <dgm:spPr/>
      <dgm:t>
        <a:bodyPr/>
        <a:lstStyle/>
        <a:p>
          <a:endParaRPr lang="pl-PL"/>
        </a:p>
      </dgm:t>
    </dgm:pt>
    <dgm:pt modelId="{BF1D40D0-6801-4178-9EAB-E5EF16C191AB}" type="parTrans" cxnId="{B0F63608-FE07-4094-879D-A9F30420CFD3}">
      <dgm:prSet/>
      <dgm:spPr/>
      <dgm:t>
        <a:bodyPr/>
        <a:lstStyle/>
        <a:p>
          <a:endParaRPr lang="pl-PL"/>
        </a:p>
      </dgm:t>
    </dgm:pt>
    <dgm:pt modelId="{D763CDDA-4ECB-4516-981A-BBBCF936F3DE}">
      <dgm:prSet custT="1"/>
      <dgm:spPr/>
      <dgm:t>
        <a:bodyPr/>
        <a:lstStyle/>
        <a:p>
          <a:r>
            <a:rPr lang="pl-PL" sz="1100" b="1"/>
            <a:t>przyborów toaletowych,</a:t>
          </a:r>
        </a:p>
      </dgm:t>
    </dgm:pt>
    <dgm:pt modelId="{17F8791A-9208-4214-B76F-1F05E4388E27}" type="sibTrans" cxnId="{FC6884CD-F810-4E3F-8663-21FFD5208632}">
      <dgm:prSet/>
      <dgm:spPr/>
      <dgm:t>
        <a:bodyPr/>
        <a:lstStyle/>
        <a:p>
          <a:endParaRPr lang="pl-PL"/>
        </a:p>
      </dgm:t>
    </dgm:pt>
    <dgm:pt modelId="{2D1C2F80-CD53-4D2A-90F0-519F3177B631}" type="parTrans" cxnId="{FC6884CD-F810-4E3F-8663-21FFD5208632}">
      <dgm:prSet/>
      <dgm:spPr/>
      <dgm:t>
        <a:bodyPr/>
        <a:lstStyle/>
        <a:p>
          <a:endParaRPr lang="pl-PL"/>
        </a:p>
      </dgm:t>
    </dgm:pt>
    <dgm:pt modelId="{DABD5AF8-662C-4A0F-9CB2-AFDC7F1C35AD}">
      <dgm:prSet custT="1"/>
      <dgm:spPr/>
      <dgm:t>
        <a:bodyPr/>
        <a:lstStyle/>
        <a:p>
          <a:r>
            <a:rPr lang="pl-PL" sz="1100" b="1"/>
            <a:t>leków oraz recept w przypadku chorób przewlekłych wymagających stosowania  codziennego leków np.: cukrzyca, choroba niedokrwienna serca i inne,</a:t>
          </a:r>
        </a:p>
      </dgm:t>
    </dgm:pt>
    <dgm:pt modelId="{ACC4EC62-0A13-4500-B0C6-841F5716BA73}" type="sibTrans" cxnId="{797D72E3-2D60-478B-89B3-4BF98810E5F5}">
      <dgm:prSet/>
      <dgm:spPr/>
      <dgm:t>
        <a:bodyPr/>
        <a:lstStyle/>
        <a:p>
          <a:endParaRPr lang="pl-PL"/>
        </a:p>
      </dgm:t>
    </dgm:pt>
    <dgm:pt modelId="{BD8BA1D1-3B03-4C63-893A-3E722BE3D23F}" type="parTrans" cxnId="{797D72E3-2D60-478B-89B3-4BF98810E5F5}">
      <dgm:prSet/>
      <dgm:spPr/>
      <dgm:t>
        <a:bodyPr/>
        <a:lstStyle/>
        <a:p>
          <a:endParaRPr lang="pl-PL"/>
        </a:p>
      </dgm:t>
    </dgm:pt>
    <dgm:pt modelId="{145F0067-197B-4D53-A580-63D8913AA303}">
      <dgm:prSet custT="1"/>
      <dgm:spPr/>
      <dgm:t>
        <a:bodyPr/>
        <a:lstStyle/>
        <a:p>
          <a:r>
            <a:rPr lang="pl-PL" sz="1100" b="1"/>
            <a:t>telefonu komórkowego wraz z ładowarką,</a:t>
          </a:r>
        </a:p>
      </dgm:t>
    </dgm:pt>
    <dgm:pt modelId="{79D9EAD2-743F-48EF-89F7-3CE1BD0C614B}" type="sibTrans" cxnId="{32F1D6C7-FB52-4483-B209-8D557308CD4C}">
      <dgm:prSet/>
      <dgm:spPr/>
      <dgm:t>
        <a:bodyPr/>
        <a:lstStyle/>
        <a:p>
          <a:endParaRPr lang="pl-PL"/>
        </a:p>
      </dgm:t>
    </dgm:pt>
    <dgm:pt modelId="{2186F0CB-D21B-42AF-9BF1-2BFDE4DB7011}" type="parTrans" cxnId="{32F1D6C7-FB52-4483-B209-8D557308CD4C}">
      <dgm:prSet/>
      <dgm:spPr/>
      <dgm:t>
        <a:bodyPr/>
        <a:lstStyle/>
        <a:p>
          <a:endParaRPr lang="pl-PL"/>
        </a:p>
      </dgm:t>
    </dgm:pt>
    <dgm:pt modelId="{3C685C62-2162-43CD-9553-704055EC8183}">
      <dgm:prSet/>
      <dgm:spPr/>
      <dgm:t>
        <a:bodyPr/>
        <a:lstStyle/>
        <a:p>
          <a:r>
            <a:rPr lang="pl-PL"/>
            <a:t>5.</a:t>
          </a:r>
        </a:p>
      </dgm:t>
    </dgm:pt>
    <dgm:pt modelId="{4F40E7D2-7FE8-4751-A576-BFC1579F3C37}" type="parTrans" cxnId="{E63F3604-83B5-4303-8E1F-B782855D80DE}">
      <dgm:prSet/>
      <dgm:spPr/>
      <dgm:t>
        <a:bodyPr/>
        <a:lstStyle/>
        <a:p>
          <a:endParaRPr lang="pl-PL"/>
        </a:p>
      </dgm:t>
    </dgm:pt>
    <dgm:pt modelId="{83E448E6-6E88-4A38-9481-D060C846A278}" type="sibTrans" cxnId="{E63F3604-83B5-4303-8E1F-B782855D80DE}">
      <dgm:prSet/>
      <dgm:spPr/>
      <dgm:t>
        <a:bodyPr/>
        <a:lstStyle/>
        <a:p>
          <a:endParaRPr lang="pl-PL"/>
        </a:p>
      </dgm:t>
    </dgm:pt>
    <dgm:pt modelId="{A07FDAC6-37A8-45ED-B512-87A6DDC61B11}">
      <dgm:prSet custT="1"/>
      <dgm:spPr/>
      <dgm:t>
        <a:bodyPr/>
        <a:lstStyle/>
        <a:p>
          <a:r>
            <a:rPr lang="pl-PL" sz="1100" b="1"/>
            <a:t>Poinformuj sąsiadów o zagrożeniu.</a:t>
          </a:r>
        </a:p>
      </dgm:t>
    </dgm:pt>
    <dgm:pt modelId="{4894E093-8567-4214-BD51-EBF87292D925}" type="parTrans" cxnId="{EA84C2EC-6563-45A7-8478-7FB5C9BCFCEC}">
      <dgm:prSet/>
      <dgm:spPr/>
      <dgm:t>
        <a:bodyPr/>
        <a:lstStyle/>
        <a:p>
          <a:endParaRPr lang="pl-PL"/>
        </a:p>
      </dgm:t>
    </dgm:pt>
    <dgm:pt modelId="{473F623A-03AF-4E01-A621-B9BD6F8FB0CF}" type="sibTrans" cxnId="{EA84C2EC-6563-45A7-8478-7FB5C9BCFCEC}">
      <dgm:prSet/>
      <dgm:spPr/>
      <dgm:t>
        <a:bodyPr/>
        <a:lstStyle/>
        <a:p>
          <a:endParaRPr lang="pl-PL"/>
        </a:p>
      </dgm:t>
    </dgm:pt>
    <dgm:pt modelId="{17DF182E-FB9A-4601-9E30-F6A2A97989F3}">
      <dgm:prSet phldrT="[Tekst]"/>
      <dgm:spPr/>
      <dgm:t>
        <a:bodyPr/>
        <a:lstStyle/>
        <a:p>
          <a:r>
            <a:rPr lang="pl-PL" b="1"/>
            <a:t>3.</a:t>
          </a:r>
        </a:p>
      </dgm:t>
    </dgm:pt>
    <dgm:pt modelId="{6446B5F8-F9DD-454B-8FE3-61B37A683656}" type="parTrans" cxnId="{C03B23E9-1F6C-402D-8BF5-BDF54D208DD8}">
      <dgm:prSet/>
      <dgm:spPr/>
      <dgm:t>
        <a:bodyPr/>
        <a:lstStyle/>
        <a:p>
          <a:endParaRPr lang="pl-PL"/>
        </a:p>
      </dgm:t>
    </dgm:pt>
    <dgm:pt modelId="{8D7A0188-CD82-49D9-9974-54B898841E6D}" type="sibTrans" cxnId="{C03B23E9-1F6C-402D-8BF5-BDF54D208DD8}">
      <dgm:prSet/>
      <dgm:spPr/>
      <dgm:t>
        <a:bodyPr/>
        <a:lstStyle/>
        <a:p>
          <a:endParaRPr lang="pl-PL"/>
        </a:p>
      </dgm:t>
    </dgm:pt>
    <dgm:pt modelId="{9C6CFA87-74A8-4F4E-8F56-2D747998DB29}">
      <dgm:prSet custT="1"/>
      <dgm:spPr/>
      <dgm:t>
        <a:bodyPr/>
        <a:lstStyle/>
        <a:p>
          <a:r>
            <a:rPr lang="pl-PL" sz="1100" b="1"/>
            <a:t>Nie zblizaj się do okien zwróconych w kierunku Bazy Paliw.</a:t>
          </a:r>
        </a:p>
      </dgm:t>
    </dgm:pt>
    <dgm:pt modelId="{A5BDC187-F8A1-4237-90E6-82A82D667202}" type="parTrans" cxnId="{F6469086-C2D7-4FFD-B9C2-A87A60F285DD}">
      <dgm:prSet/>
      <dgm:spPr/>
      <dgm:t>
        <a:bodyPr/>
        <a:lstStyle/>
        <a:p>
          <a:endParaRPr lang="pl-PL"/>
        </a:p>
      </dgm:t>
    </dgm:pt>
    <dgm:pt modelId="{542FDD5A-D96E-4801-B6DE-410715BBC6E3}" type="sibTrans" cxnId="{F6469086-C2D7-4FFD-B9C2-A87A60F285DD}">
      <dgm:prSet/>
      <dgm:spPr/>
      <dgm:t>
        <a:bodyPr/>
        <a:lstStyle/>
        <a:p>
          <a:endParaRPr lang="pl-PL"/>
        </a:p>
      </dgm:t>
    </dgm:pt>
    <dgm:pt modelId="{EF65305E-E174-4840-9141-4E55EAB078D3}">
      <dgm:prSet/>
      <dgm:spPr/>
      <dgm:t>
        <a:bodyPr/>
        <a:lstStyle/>
        <a:p>
          <a:r>
            <a:rPr lang="pl-PL" b="1"/>
            <a:t>10.</a:t>
          </a:r>
        </a:p>
      </dgm:t>
    </dgm:pt>
    <dgm:pt modelId="{A3CBAB69-3CDA-413F-9DF9-24D22D4F3445}" type="parTrans" cxnId="{EBA81ECB-FD7B-468B-ACEC-C298DEA62B81}">
      <dgm:prSet/>
      <dgm:spPr/>
      <dgm:t>
        <a:bodyPr/>
        <a:lstStyle/>
        <a:p>
          <a:endParaRPr lang="pl-PL"/>
        </a:p>
      </dgm:t>
    </dgm:pt>
    <dgm:pt modelId="{F866BF81-E52D-4DD5-9F4A-A53CE352AD53}" type="sibTrans" cxnId="{EBA81ECB-FD7B-468B-ACEC-C298DEA62B81}">
      <dgm:prSet/>
      <dgm:spPr/>
      <dgm:t>
        <a:bodyPr/>
        <a:lstStyle/>
        <a:p>
          <a:endParaRPr lang="pl-PL"/>
        </a:p>
      </dgm:t>
    </dgm:pt>
    <dgm:pt modelId="{40B93777-FE26-4C0B-BD0B-C0BA1C6BE49F}">
      <dgm:prSet custT="1"/>
      <dgm:spPr/>
      <dgm:t>
        <a:bodyPr/>
        <a:lstStyle/>
        <a:p>
          <a:r>
            <a:rPr lang="pl-PL" sz="1100" b="1"/>
            <a:t>Udaj  się w rejon zbiórki ewakuowanych, który został podany w treści komunikatu</a:t>
          </a:r>
          <a:endParaRPr lang="pl-PL" sz="1100"/>
        </a:p>
      </dgm:t>
    </dgm:pt>
    <dgm:pt modelId="{7709D1CD-DF44-4BA1-8395-74B0E7D7ACD9}" type="parTrans" cxnId="{EBCE6C23-F81D-4117-A8EE-4A28528E950E}">
      <dgm:prSet/>
      <dgm:spPr/>
      <dgm:t>
        <a:bodyPr/>
        <a:lstStyle/>
        <a:p>
          <a:endParaRPr lang="pl-PL"/>
        </a:p>
      </dgm:t>
    </dgm:pt>
    <dgm:pt modelId="{52EE839C-F71F-4BB1-8910-F8CDB5850D87}" type="sibTrans" cxnId="{EBCE6C23-F81D-4117-A8EE-4A28528E950E}">
      <dgm:prSet/>
      <dgm:spPr/>
      <dgm:t>
        <a:bodyPr/>
        <a:lstStyle/>
        <a:p>
          <a:endParaRPr lang="pl-PL"/>
        </a:p>
      </dgm:t>
    </dgm:pt>
    <dgm:pt modelId="{A9F103FA-77DF-4C8C-88EB-128015009AA0}" type="pres">
      <dgm:prSet presAssocID="{2B068A77-F85F-47C7-A555-3D2EAA475DAA}" presName="linearFlow" presStyleCnt="0">
        <dgm:presLayoutVars>
          <dgm:dir/>
          <dgm:animLvl val="lvl"/>
          <dgm:resizeHandles val="exact"/>
        </dgm:presLayoutVars>
      </dgm:prSet>
      <dgm:spPr/>
    </dgm:pt>
    <dgm:pt modelId="{0A629FEE-CA8A-48C7-8FD0-7C4E75F01B43}" type="pres">
      <dgm:prSet presAssocID="{BE4AF56A-496B-4691-A0BD-FF03550AFC6C}" presName="composite" presStyleCnt="0"/>
      <dgm:spPr/>
    </dgm:pt>
    <dgm:pt modelId="{EDA09E52-ED08-4ECA-837E-E7F6330C3FB8}" type="pres">
      <dgm:prSet presAssocID="{BE4AF56A-496B-4691-A0BD-FF03550AFC6C}" presName="parentText" presStyleLbl="alignNode1" presStyleIdx="0" presStyleCnt="12" custLinFactNeighborY="814">
        <dgm:presLayoutVars>
          <dgm:chMax val="1"/>
          <dgm:bulletEnabled val="1"/>
        </dgm:presLayoutVars>
      </dgm:prSet>
      <dgm:spPr/>
    </dgm:pt>
    <dgm:pt modelId="{46DA3180-3148-48BA-ADE9-96E476C35420}" type="pres">
      <dgm:prSet presAssocID="{BE4AF56A-496B-4691-A0BD-FF03550AFC6C}" presName="descendantText" presStyleLbl="alignAcc1" presStyleIdx="0" presStyleCnt="12" custLinFactNeighborY="-4764">
        <dgm:presLayoutVars>
          <dgm:bulletEnabled val="1"/>
        </dgm:presLayoutVars>
      </dgm:prSet>
      <dgm:spPr/>
    </dgm:pt>
    <dgm:pt modelId="{DD04D779-DCE1-4750-865D-A4DB6636D65C}" type="pres">
      <dgm:prSet presAssocID="{AAB8FB5C-DDA4-4878-9E3F-735FA844D07C}" presName="sp" presStyleCnt="0"/>
      <dgm:spPr/>
    </dgm:pt>
    <dgm:pt modelId="{1AAF43AC-4815-4467-8F62-09627F6165D1}" type="pres">
      <dgm:prSet presAssocID="{4A318ACC-74DB-49D0-AE7E-D013B04A6F5C}" presName="composite" presStyleCnt="0"/>
      <dgm:spPr/>
    </dgm:pt>
    <dgm:pt modelId="{12497936-F128-43ED-A077-5070CE11DFE1}" type="pres">
      <dgm:prSet presAssocID="{4A318ACC-74DB-49D0-AE7E-D013B04A6F5C}" presName="parentText" presStyleLbl="alignNode1" presStyleIdx="1" presStyleCnt="12" custLinFactNeighborY="-9307">
        <dgm:presLayoutVars>
          <dgm:chMax val="1"/>
          <dgm:bulletEnabled val="1"/>
        </dgm:presLayoutVars>
      </dgm:prSet>
      <dgm:spPr/>
    </dgm:pt>
    <dgm:pt modelId="{09B7E4FD-F193-40D3-9B0F-EFF07184EBAA}" type="pres">
      <dgm:prSet presAssocID="{4A318ACC-74DB-49D0-AE7E-D013B04A6F5C}" presName="descendantText" presStyleLbl="alignAcc1" presStyleIdx="1" presStyleCnt="12" custLinFactNeighborY="-14292">
        <dgm:presLayoutVars>
          <dgm:bulletEnabled val="1"/>
        </dgm:presLayoutVars>
      </dgm:prSet>
      <dgm:spPr/>
    </dgm:pt>
    <dgm:pt modelId="{3D01B0D6-4784-4664-B62C-06497DB3AAF2}" type="pres">
      <dgm:prSet presAssocID="{5ACBBEDA-447A-4E6B-8FC4-0773B89FA71C}" presName="sp" presStyleCnt="0"/>
      <dgm:spPr/>
    </dgm:pt>
    <dgm:pt modelId="{A3875952-24EA-404A-B178-DE1D185EBC51}" type="pres">
      <dgm:prSet presAssocID="{17DF182E-FB9A-4601-9E30-F6A2A97989F3}" presName="composite" presStyleCnt="0"/>
      <dgm:spPr/>
    </dgm:pt>
    <dgm:pt modelId="{39BB5C9C-3DE1-43DA-A4C0-405A2E356BF5}" type="pres">
      <dgm:prSet presAssocID="{17DF182E-FB9A-4601-9E30-F6A2A97989F3}" presName="parentText" presStyleLbl="alignNode1" presStyleIdx="2" presStyleCnt="12" custLinFactNeighborY="-15517">
        <dgm:presLayoutVars>
          <dgm:chMax val="1"/>
          <dgm:bulletEnabled val="1"/>
        </dgm:presLayoutVars>
      </dgm:prSet>
      <dgm:spPr/>
    </dgm:pt>
    <dgm:pt modelId="{9B79F5CB-E226-4C20-8C52-EBB7385302A9}" type="pres">
      <dgm:prSet presAssocID="{17DF182E-FB9A-4601-9E30-F6A2A97989F3}" presName="descendantText" presStyleLbl="alignAcc1" presStyleIdx="2" presStyleCnt="12" custLinFactNeighborY="-23820">
        <dgm:presLayoutVars>
          <dgm:bulletEnabled val="1"/>
        </dgm:presLayoutVars>
      </dgm:prSet>
      <dgm:spPr/>
    </dgm:pt>
    <dgm:pt modelId="{07E1D9EE-0CB0-4EEA-B437-4BC6E6751B01}" type="pres">
      <dgm:prSet presAssocID="{8D7A0188-CD82-49D9-9974-54B898841E6D}" presName="sp" presStyleCnt="0"/>
      <dgm:spPr/>
    </dgm:pt>
    <dgm:pt modelId="{381DEA91-4188-4D34-9AF8-B8F1B30878CF}" type="pres">
      <dgm:prSet presAssocID="{F3404596-F939-4F1B-A2B3-B7A6A0990466}" presName="composite" presStyleCnt="0"/>
      <dgm:spPr/>
    </dgm:pt>
    <dgm:pt modelId="{6CBBFA23-DB20-4C77-BFDA-C030A7FC3F3D}" type="pres">
      <dgm:prSet presAssocID="{F3404596-F939-4F1B-A2B3-B7A6A0990466}" presName="parentText" presStyleLbl="alignNode1" presStyleIdx="3" presStyleCnt="12" custScaleY="122996" custLinFactNeighborY="-24845">
        <dgm:presLayoutVars>
          <dgm:chMax val="1"/>
          <dgm:bulletEnabled val="1"/>
        </dgm:presLayoutVars>
      </dgm:prSet>
      <dgm:spPr/>
    </dgm:pt>
    <dgm:pt modelId="{2FD1A161-AC70-4072-8CD6-FF9FE0AE5CED}" type="pres">
      <dgm:prSet presAssocID="{F3404596-F939-4F1B-A2B3-B7A6A0990466}" presName="descendantText" presStyleLbl="alignAcc1" presStyleIdx="3" presStyleCnt="12" custScaleY="156573" custLinFactNeighborY="-33503">
        <dgm:presLayoutVars>
          <dgm:bulletEnabled val="1"/>
        </dgm:presLayoutVars>
      </dgm:prSet>
      <dgm:spPr/>
    </dgm:pt>
    <dgm:pt modelId="{F00DAC5F-E1CB-4172-8950-191AE52A0BCC}" type="pres">
      <dgm:prSet presAssocID="{774970C1-A5FA-457C-B397-8A300A14CD42}" presName="sp" presStyleCnt="0"/>
      <dgm:spPr/>
    </dgm:pt>
    <dgm:pt modelId="{A4ECFDD0-9FFB-420A-90BF-2F028F9A65CA}" type="pres">
      <dgm:prSet presAssocID="{3C685C62-2162-43CD-9553-704055EC8183}" presName="composite" presStyleCnt="0"/>
      <dgm:spPr/>
    </dgm:pt>
    <dgm:pt modelId="{EDFAFCA5-5E65-4CB1-B66F-C05918A42733}" type="pres">
      <dgm:prSet presAssocID="{3C685C62-2162-43CD-9553-704055EC8183}" presName="parentText" presStyleLbl="alignNode1" presStyleIdx="4" presStyleCnt="12" custLinFactNeighborY="-22131">
        <dgm:presLayoutVars>
          <dgm:chMax val="1"/>
          <dgm:bulletEnabled val="1"/>
        </dgm:presLayoutVars>
      </dgm:prSet>
      <dgm:spPr/>
    </dgm:pt>
    <dgm:pt modelId="{70A521C1-B5AA-4EDE-93CE-0ADF9D9BF41B}" type="pres">
      <dgm:prSet presAssocID="{3C685C62-2162-43CD-9553-704055EC8183}" presName="descendantText" presStyleLbl="alignAcc1" presStyleIdx="4" presStyleCnt="12" custLinFactNeighborY="-31809">
        <dgm:presLayoutVars>
          <dgm:bulletEnabled val="1"/>
        </dgm:presLayoutVars>
      </dgm:prSet>
      <dgm:spPr/>
    </dgm:pt>
    <dgm:pt modelId="{10EB6E8C-13ED-4D93-BB23-F92008AA4B22}" type="pres">
      <dgm:prSet presAssocID="{83E448E6-6E88-4A38-9481-D060C846A278}" presName="sp" presStyleCnt="0"/>
      <dgm:spPr/>
    </dgm:pt>
    <dgm:pt modelId="{5269D3BD-5D46-410C-A0B9-EF5F5E2A386E}" type="pres">
      <dgm:prSet presAssocID="{EC02980D-F30E-4FAB-8A2E-3D405EC9554B}" presName="composite" presStyleCnt="0"/>
      <dgm:spPr/>
    </dgm:pt>
    <dgm:pt modelId="{338EACFA-39FA-4EF9-B82F-9B6D0955C7B8}" type="pres">
      <dgm:prSet presAssocID="{EC02980D-F30E-4FAB-8A2E-3D405EC9554B}" presName="parentText" presStyleLbl="alignNode1" presStyleIdx="5" presStyleCnt="12" custLinFactNeighborY="-25329">
        <dgm:presLayoutVars>
          <dgm:chMax val="1"/>
          <dgm:bulletEnabled val="1"/>
        </dgm:presLayoutVars>
      </dgm:prSet>
      <dgm:spPr/>
    </dgm:pt>
    <dgm:pt modelId="{089AFEB9-4299-497C-810F-969329BB3EAB}" type="pres">
      <dgm:prSet presAssocID="{EC02980D-F30E-4FAB-8A2E-3D405EC9554B}" presName="descendantText" presStyleLbl="alignAcc1" presStyleIdx="5" presStyleCnt="12" custScaleY="141889" custLinFactNeighborY="-38732">
        <dgm:presLayoutVars>
          <dgm:bulletEnabled val="1"/>
        </dgm:presLayoutVars>
      </dgm:prSet>
      <dgm:spPr/>
    </dgm:pt>
    <dgm:pt modelId="{C9C28EE1-90D3-4D6B-80A6-2A95872D48E6}" type="pres">
      <dgm:prSet presAssocID="{F3283A5A-87AB-4C6A-9A30-34D7422B639B}" presName="sp" presStyleCnt="0"/>
      <dgm:spPr/>
    </dgm:pt>
    <dgm:pt modelId="{EB035ADA-0495-4E34-B341-3A4E9A734AEE}" type="pres">
      <dgm:prSet presAssocID="{D37247E3-BBDE-4C81-A7C7-9B083796D7ED}" presName="composite" presStyleCnt="0"/>
      <dgm:spPr/>
    </dgm:pt>
    <dgm:pt modelId="{01A955A3-7666-40A7-BFAD-87C18AC9F7B1}" type="pres">
      <dgm:prSet presAssocID="{D37247E3-BBDE-4C81-A7C7-9B083796D7ED}" presName="parentText" presStyleLbl="alignNode1" presStyleIdx="6" presStyleCnt="12" custLinFactNeighborY="-11968">
        <dgm:presLayoutVars>
          <dgm:chMax val="1"/>
          <dgm:bulletEnabled val="1"/>
        </dgm:presLayoutVars>
      </dgm:prSet>
      <dgm:spPr/>
    </dgm:pt>
    <dgm:pt modelId="{748CB025-7CE2-4493-B06B-74AE5087F0BE}" type="pres">
      <dgm:prSet presAssocID="{D37247E3-BBDE-4C81-A7C7-9B083796D7ED}" presName="descendantText" presStyleLbl="alignAcc1" presStyleIdx="6" presStyleCnt="12" custLinFactNeighborY="-23820">
        <dgm:presLayoutVars>
          <dgm:bulletEnabled val="1"/>
        </dgm:presLayoutVars>
      </dgm:prSet>
      <dgm:spPr/>
    </dgm:pt>
    <dgm:pt modelId="{433F2801-D552-40D7-93E2-CBCA8A09913C}" type="pres">
      <dgm:prSet presAssocID="{AB064673-580B-479B-8A8D-CFDFD43488C8}" presName="sp" presStyleCnt="0"/>
      <dgm:spPr/>
    </dgm:pt>
    <dgm:pt modelId="{C6523DD8-85A5-4C76-9D96-D89C59449503}" type="pres">
      <dgm:prSet presAssocID="{F07AB587-2FBB-497D-8A03-28C76E8E9550}" presName="composite" presStyleCnt="0"/>
      <dgm:spPr/>
    </dgm:pt>
    <dgm:pt modelId="{3AD72479-8426-4202-A859-61C7712C7255}" type="pres">
      <dgm:prSet presAssocID="{F07AB587-2FBB-497D-8A03-28C76E8E9550}" presName="parentText" presStyleLbl="alignNode1" presStyleIdx="7" presStyleCnt="12">
        <dgm:presLayoutVars>
          <dgm:chMax val="1"/>
          <dgm:bulletEnabled val="1"/>
        </dgm:presLayoutVars>
      </dgm:prSet>
      <dgm:spPr>
        <a:prstGeom prst="mathMinus">
          <a:avLst/>
        </a:prstGeom>
      </dgm:spPr>
    </dgm:pt>
    <dgm:pt modelId="{16555B3C-0302-4E9F-B955-B0C61258A2B5}" type="pres">
      <dgm:prSet presAssocID="{F07AB587-2FBB-497D-8A03-28C76E8E9550}" presName="descendantText" presStyleLbl="alignAcc1" presStyleIdx="7" presStyleCnt="12" custScaleY="766240" custLinFactNeighborY="-15169">
        <dgm:presLayoutVars>
          <dgm:bulletEnabled val="1"/>
        </dgm:presLayoutVars>
      </dgm:prSet>
      <dgm:spPr/>
    </dgm:pt>
    <dgm:pt modelId="{5404DA72-58BB-43F2-B960-C237E14F378A}" type="pres">
      <dgm:prSet presAssocID="{72AC7008-E1D0-4D12-B4C0-05BCF6A57A73}" presName="sp" presStyleCnt="0"/>
      <dgm:spPr/>
    </dgm:pt>
    <dgm:pt modelId="{51E668C9-7944-4774-9C65-3278B2E1FC12}" type="pres">
      <dgm:prSet presAssocID="{2E0D7824-1BA0-4FC1-8BE9-C0224F1B13D6}" presName="composite" presStyleCnt="0"/>
      <dgm:spPr/>
    </dgm:pt>
    <dgm:pt modelId="{715A5F45-1516-4961-86E2-3D6C54EEB161}" type="pres">
      <dgm:prSet presAssocID="{2E0D7824-1BA0-4FC1-8BE9-C0224F1B13D6}" presName="parentText" presStyleLbl="alignNode1" presStyleIdx="8" presStyleCnt="12" custLinFactNeighborY="27739">
        <dgm:presLayoutVars>
          <dgm:chMax val="1"/>
          <dgm:bulletEnabled val="1"/>
        </dgm:presLayoutVars>
      </dgm:prSet>
      <dgm:spPr/>
    </dgm:pt>
    <dgm:pt modelId="{9747E52F-CD21-4ACA-9DFF-2DA5663BC2CB}" type="pres">
      <dgm:prSet presAssocID="{2E0D7824-1BA0-4FC1-8BE9-C0224F1B13D6}" presName="descendantText" presStyleLbl="alignAcc1" presStyleIdx="8" presStyleCnt="12" custScaleY="144884" custLinFactNeighborY="50708">
        <dgm:presLayoutVars>
          <dgm:bulletEnabled val="1"/>
        </dgm:presLayoutVars>
      </dgm:prSet>
      <dgm:spPr/>
    </dgm:pt>
    <dgm:pt modelId="{98F2833F-CACC-4778-AF7B-2F814D3E8453}" type="pres">
      <dgm:prSet presAssocID="{2D860653-64CF-420B-855E-C3FE9C29933B}" presName="sp" presStyleCnt="0"/>
      <dgm:spPr/>
    </dgm:pt>
    <dgm:pt modelId="{90E16331-9783-4854-8519-C7241ACFC9AD}" type="pres">
      <dgm:prSet presAssocID="{5F953283-9EFC-4D29-8926-6DE17C096132}" presName="composite" presStyleCnt="0"/>
      <dgm:spPr/>
    </dgm:pt>
    <dgm:pt modelId="{A6453D50-57F7-4C3D-8BD4-D3EE20F1B60E}" type="pres">
      <dgm:prSet presAssocID="{5F953283-9EFC-4D29-8926-6DE17C096132}" presName="parentText" presStyleLbl="alignNode1" presStyleIdx="9" presStyleCnt="12" custLinFactNeighborY="46877">
        <dgm:presLayoutVars>
          <dgm:chMax val="1"/>
          <dgm:bulletEnabled val="1"/>
        </dgm:presLayoutVars>
      </dgm:prSet>
      <dgm:spPr/>
    </dgm:pt>
    <dgm:pt modelId="{8D7667AD-157F-40F7-8C0F-E4B1A10DB389}" type="pres">
      <dgm:prSet presAssocID="{5F953283-9EFC-4D29-8926-6DE17C096132}" presName="descendantText" presStyleLbl="alignAcc1" presStyleIdx="9" presStyleCnt="12" custLinFactNeighborY="76795">
        <dgm:presLayoutVars>
          <dgm:bulletEnabled val="1"/>
        </dgm:presLayoutVars>
      </dgm:prSet>
      <dgm:spPr/>
    </dgm:pt>
    <dgm:pt modelId="{A8184D5E-8526-4E7E-BAB1-9F9C3BD4021F}" type="pres">
      <dgm:prSet presAssocID="{CA82B810-E13F-412B-A724-560B206B5454}" presName="sp" presStyleCnt="0"/>
      <dgm:spPr/>
    </dgm:pt>
    <dgm:pt modelId="{21EEBA38-126A-4B42-9FE8-30DDD8491E1C}" type="pres">
      <dgm:prSet presAssocID="{1954C72E-45A0-4BCD-8C06-8B451A71FA56}" presName="composite" presStyleCnt="0"/>
      <dgm:spPr/>
    </dgm:pt>
    <dgm:pt modelId="{D5A01A0D-D371-428D-9FE1-BA3B01E6A10E}" type="pres">
      <dgm:prSet presAssocID="{1954C72E-45A0-4BCD-8C06-8B451A71FA56}" presName="parentText" presStyleLbl="alignNode1" presStyleIdx="10" presStyleCnt="12" custLinFactY="63513" custLinFactNeighborY="100000">
        <dgm:presLayoutVars>
          <dgm:chMax val="1"/>
          <dgm:bulletEnabled val="1"/>
        </dgm:presLayoutVars>
      </dgm:prSet>
      <dgm:spPr>
        <a:prstGeom prst="flowChartSummingJunction">
          <a:avLst/>
        </a:prstGeom>
      </dgm:spPr>
    </dgm:pt>
    <dgm:pt modelId="{A1025B0A-4FCE-4E0B-9A2F-19A5886D3337}" type="pres">
      <dgm:prSet presAssocID="{1954C72E-45A0-4BCD-8C06-8B451A71FA56}" presName="descendantText" presStyleLbl="alignAcc1" presStyleIdx="10" presStyleCnt="12" custScaleY="234604" custLinFactNeighborY="72701">
        <dgm:presLayoutVars>
          <dgm:bulletEnabled val="1"/>
        </dgm:presLayoutVars>
      </dgm:prSet>
      <dgm:spPr/>
    </dgm:pt>
    <dgm:pt modelId="{B9994E8F-ED79-460C-902C-76FDAB6F0B63}" type="pres">
      <dgm:prSet presAssocID="{9BBE4C6C-EAE8-4FF5-8D93-8C33F217D0DD}" presName="sp" presStyleCnt="0"/>
      <dgm:spPr/>
    </dgm:pt>
    <dgm:pt modelId="{C6BF392F-274D-48B3-857A-7ACF7102928E}" type="pres">
      <dgm:prSet presAssocID="{EF65305E-E174-4840-9141-4E55EAB078D3}" presName="composite" presStyleCnt="0"/>
      <dgm:spPr/>
    </dgm:pt>
    <dgm:pt modelId="{A74ABDBC-5947-4B36-81E2-94A1D0564797}" type="pres">
      <dgm:prSet presAssocID="{EF65305E-E174-4840-9141-4E55EAB078D3}" presName="parentText" presStyleLbl="alignNode1" presStyleIdx="11" presStyleCnt="12" custLinFactNeighborY="-68763">
        <dgm:presLayoutVars>
          <dgm:chMax val="1"/>
          <dgm:bulletEnabled val="1"/>
        </dgm:presLayoutVars>
      </dgm:prSet>
      <dgm:spPr/>
    </dgm:pt>
    <dgm:pt modelId="{CAABFA88-F9F6-4E09-B598-7653788F2FBA}" type="pres">
      <dgm:prSet presAssocID="{EF65305E-E174-4840-9141-4E55EAB078D3}" presName="descendantText" presStyleLbl="alignAcc1" presStyleIdx="11" presStyleCnt="12" custLinFactY="26024" custLinFactNeighborY="100000">
        <dgm:presLayoutVars>
          <dgm:bulletEnabled val="1"/>
        </dgm:presLayoutVars>
      </dgm:prSet>
      <dgm:spPr/>
    </dgm:pt>
  </dgm:ptLst>
  <dgm:cxnLst>
    <dgm:cxn modelId="{B7F34503-3936-4A80-ABBC-B7A6E60E19B0}" type="presOf" srcId="{C4D954CB-A28A-4BB6-99D9-148A86A64AB7}" destId="{16555B3C-0302-4E9F-B955-B0C61258A2B5}" srcOrd="0" destOrd="0" presId="urn:microsoft.com/office/officeart/2005/8/layout/chevron2"/>
    <dgm:cxn modelId="{E63F3604-83B5-4303-8E1F-B782855D80DE}" srcId="{2B068A77-F85F-47C7-A555-3D2EAA475DAA}" destId="{3C685C62-2162-43CD-9553-704055EC8183}" srcOrd="4" destOrd="0" parTransId="{4F40E7D2-7FE8-4751-A576-BFC1579F3C37}" sibTransId="{83E448E6-6E88-4A38-9481-D060C846A278}"/>
    <dgm:cxn modelId="{EF746604-86FB-49FC-BD24-1E3B8B2305DC}" type="presOf" srcId="{63145114-4478-4951-804E-FE33BD3D85FB}" destId="{46DA3180-3148-48BA-ADE9-96E476C35420}" srcOrd="0" destOrd="0" presId="urn:microsoft.com/office/officeart/2005/8/layout/chevron2"/>
    <dgm:cxn modelId="{FCB8B206-99E4-4B35-B358-729616A1D6DE}" srcId="{BE4AF56A-496B-4691-A0BD-FF03550AFC6C}" destId="{63145114-4478-4951-804E-FE33BD3D85FB}" srcOrd="0" destOrd="0" parTransId="{75219C90-8A27-42E4-996C-EB487AF4A2E6}" sibTransId="{9E64D55D-D503-40C9-91AE-71C991EDCCEE}"/>
    <dgm:cxn modelId="{B0F63608-FE07-4094-879D-A9F30420CFD3}" srcId="{F07AB587-2FBB-497D-8A03-28C76E8E9550}" destId="{8120D019-7460-44E8-8974-C8F80E8BAD0B}" srcOrd="4" destOrd="0" parTransId="{BF1D40D0-6801-4178-9EAB-E5EF16C191AB}" sibTransId="{C579EE7D-EB26-4A8B-860B-0AD0B0F58C38}"/>
    <dgm:cxn modelId="{1E3B800D-5DE9-4DC0-94B3-2A80B09D11D9}" srcId="{2B068A77-F85F-47C7-A555-3D2EAA475DAA}" destId="{D37247E3-BBDE-4C81-A7C7-9B083796D7ED}" srcOrd="6" destOrd="0" parTransId="{0E5CCF7A-C960-427A-BAEF-58C0F36A72CE}" sibTransId="{AB064673-580B-479B-8A8D-CFDFD43488C8}"/>
    <dgm:cxn modelId="{1A42D20D-2883-40BE-B631-E8975BA026B1}" type="presOf" srcId="{41CC1C46-53E0-4E62-BE85-616C8A77B82B}" destId="{9747E52F-CD21-4ACA-9DFF-2DA5663BC2CB}" srcOrd="0" destOrd="0" presId="urn:microsoft.com/office/officeart/2005/8/layout/chevron2"/>
    <dgm:cxn modelId="{BD5CB011-C6AF-46F5-9983-D6DD5C4A30AB}" type="presOf" srcId="{EC02980D-F30E-4FAB-8A2E-3D405EC9554B}" destId="{338EACFA-39FA-4EF9-B82F-9B6D0955C7B8}" srcOrd="0" destOrd="0" presId="urn:microsoft.com/office/officeart/2005/8/layout/chevron2"/>
    <dgm:cxn modelId="{E13D7717-6E53-4D61-A139-960AA2F3A38C}" srcId="{1954C72E-45A0-4BCD-8C06-8B451A71FA56}" destId="{03632DC9-A90B-4847-98D1-DBBFDF41C1A2}" srcOrd="0" destOrd="0" parTransId="{2D9C054F-F418-4AE6-A1F5-E7C89F732D00}" sibTransId="{19FC223B-569D-48C3-BDE0-D6887716EDDE}"/>
    <dgm:cxn modelId="{510B921C-F59A-47E8-8D9B-3E9BA83A0A38}" srcId="{F07AB587-2FBB-497D-8A03-28C76E8E9550}" destId="{5BA3C598-A445-43A1-BEAD-81A82191C0E2}" srcOrd="5" destOrd="0" parTransId="{13973A86-7DF0-4621-83EC-5993C2B5AF21}" sibTransId="{517BB0BD-3DCD-4866-AD72-8E903113CB8A}"/>
    <dgm:cxn modelId="{0AD23E23-F1A0-4FEB-BEB2-1159E5A0BFCE}" type="presOf" srcId="{9949868A-D020-4220-B4A3-56BCEADCC681}" destId="{748CB025-7CE2-4493-B06B-74AE5087F0BE}" srcOrd="0" destOrd="0" presId="urn:microsoft.com/office/officeart/2005/8/layout/chevron2"/>
    <dgm:cxn modelId="{EBCE6C23-F81D-4117-A8EE-4A28528E950E}" srcId="{EF65305E-E174-4840-9141-4E55EAB078D3}" destId="{40B93777-FE26-4C0B-BD0B-C0BA1C6BE49F}" srcOrd="0" destOrd="0" parTransId="{7709D1CD-DF44-4BA1-8395-74B0E7D7ACD9}" sibTransId="{52EE839C-F71F-4BB1-8910-F8CDB5850D87}"/>
    <dgm:cxn modelId="{87D0372D-5653-492F-8C1F-2E558CE626D3}" srcId="{2B068A77-F85F-47C7-A555-3D2EAA475DAA}" destId="{5F953283-9EFC-4D29-8926-6DE17C096132}" srcOrd="9" destOrd="0" parTransId="{F0858060-1914-4867-B977-A0B4969F83FC}" sibTransId="{CA82B810-E13F-412B-A724-560B206B5454}"/>
    <dgm:cxn modelId="{1564B141-B295-4994-A122-4C9565BD2995}" srcId="{2B068A77-F85F-47C7-A555-3D2EAA475DAA}" destId="{F3404596-F939-4F1B-A2B3-B7A6A0990466}" srcOrd="3" destOrd="0" parTransId="{ED8C22FA-4EC7-46FF-AF4D-42FD358DF5A8}" sibTransId="{774970C1-A5FA-457C-B397-8A300A14CD42}"/>
    <dgm:cxn modelId="{975E0142-5944-44A2-A0CD-595899CB787C}" type="presOf" srcId="{D763CDDA-4ECB-4516-981A-BBBCF936F3DE}" destId="{16555B3C-0302-4E9F-B955-B0C61258A2B5}" srcOrd="0" destOrd="3" presId="urn:microsoft.com/office/officeart/2005/8/layout/chevron2"/>
    <dgm:cxn modelId="{F3E8FD42-88A2-46C3-A946-ADF5EBC10F84}" type="presOf" srcId="{DABD5AF8-662C-4A0F-9CB2-AFDC7F1C35AD}" destId="{16555B3C-0302-4E9F-B955-B0C61258A2B5}" srcOrd="0" destOrd="2" presId="urn:microsoft.com/office/officeart/2005/8/layout/chevron2"/>
    <dgm:cxn modelId="{05062966-C471-4820-A74F-E0B31E507C09}" srcId="{17DF182E-FB9A-4601-9E30-F6A2A97989F3}" destId="{8DBA034A-79BD-4841-8431-37515FAA5FCD}" srcOrd="0" destOrd="0" parTransId="{93BDB4E3-A59A-4002-8C73-34D0D02F4307}" sibTransId="{FC4C5149-0533-4204-BC3C-955537BA4385}"/>
    <dgm:cxn modelId="{FB186267-A77B-493F-805C-4FF1F3577C93}" type="presOf" srcId="{145F0067-197B-4D53-A580-63D8913AA303}" destId="{16555B3C-0302-4E9F-B955-B0C61258A2B5}" srcOrd="0" destOrd="1" presId="urn:microsoft.com/office/officeart/2005/8/layout/chevron2"/>
    <dgm:cxn modelId="{006C5A48-4BBB-41E7-A145-2F9BC7B1D6A2}" type="presOf" srcId="{03632DC9-A90B-4847-98D1-DBBFDF41C1A2}" destId="{A1025B0A-4FCE-4E0B-9A2F-19A5886D3337}" srcOrd="0" destOrd="0" presId="urn:microsoft.com/office/officeart/2005/8/layout/chevron2"/>
    <dgm:cxn modelId="{FCAEF570-FB23-4BD3-B3B4-159FF71FB196}" type="presOf" srcId="{5F953283-9EFC-4D29-8926-6DE17C096132}" destId="{A6453D50-57F7-4C3D-8BD4-D3EE20F1B60E}" srcOrd="0" destOrd="0" presId="urn:microsoft.com/office/officeart/2005/8/layout/chevron2"/>
    <dgm:cxn modelId="{371A1E51-FB6E-492F-B9D2-46C2E45978D2}" type="presOf" srcId="{3C685C62-2162-43CD-9553-704055EC8183}" destId="{EDFAFCA5-5E65-4CB1-B66F-C05918A42733}" srcOrd="0" destOrd="0" presId="urn:microsoft.com/office/officeart/2005/8/layout/chevron2"/>
    <dgm:cxn modelId="{BD087771-12BC-4053-A660-5C8DD46DBECD}" type="presOf" srcId="{AEB41534-A7DF-42FA-B662-EF36BD5525BA}" destId="{2FD1A161-AC70-4072-8CD6-FF9FE0AE5CED}" srcOrd="0" destOrd="0" presId="urn:microsoft.com/office/officeart/2005/8/layout/chevron2"/>
    <dgm:cxn modelId="{35B04F73-DE00-4901-92A5-3B5FE48429D5}" type="presOf" srcId="{A07FDAC6-37A8-45ED-B512-87A6DDC61B11}" destId="{70A521C1-B5AA-4EDE-93CE-0ADF9D9BF41B}" srcOrd="0" destOrd="0" presId="urn:microsoft.com/office/officeart/2005/8/layout/chevron2"/>
    <dgm:cxn modelId="{17280255-944D-4782-9961-AD6DA80174C6}" type="presOf" srcId="{D37247E3-BBDE-4C81-A7C7-9B083796D7ED}" destId="{01A955A3-7666-40A7-BFAD-87C18AC9F7B1}" srcOrd="0" destOrd="0" presId="urn:microsoft.com/office/officeart/2005/8/layout/chevron2"/>
    <dgm:cxn modelId="{D4C5B256-2C05-4159-B49A-D31E99097861}" type="presOf" srcId="{F3404596-F939-4F1B-A2B3-B7A6A0990466}" destId="{6CBBFA23-DB20-4C77-BFDA-C030A7FC3F3D}" srcOrd="0" destOrd="0" presId="urn:microsoft.com/office/officeart/2005/8/layout/chevron2"/>
    <dgm:cxn modelId="{BA0D467E-B87E-44AC-B2B5-073BD322774A}" type="presOf" srcId="{BE4AF56A-496B-4691-A0BD-FF03550AFC6C}" destId="{EDA09E52-ED08-4ECA-837E-E7F6330C3FB8}" srcOrd="0" destOrd="0" presId="urn:microsoft.com/office/officeart/2005/8/layout/chevron2"/>
    <dgm:cxn modelId="{F6469086-C2D7-4FFD-B9C2-A87A60F285DD}" srcId="{4A318ACC-74DB-49D0-AE7E-D013B04A6F5C}" destId="{9C6CFA87-74A8-4F4E-8F56-2D747998DB29}" srcOrd="0" destOrd="0" parTransId="{A5BDC187-F8A1-4237-90E6-82A82D667202}" sibTransId="{542FDD5A-D96E-4801-B6DE-410715BBC6E3}"/>
    <dgm:cxn modelId="{3301D28B-B44F-41F0-869C-48844CB332E8}" srcId="{2B068A77-F85F-47C7-A555-3D2EAA475DAA}" destId="{4A318ACC-74DB-49D0-AE7E-D013B04A6F5C}" srcOrd="1" destOrd="0" parTransId="{B3C19043-3757-45C5-8849-B597D842753F}" sibTransId="{5ACBBEDA-447A-4E6B-8FC4-0773B89FA71C}"/>
    <dgm:cxn modelId="{1A6CF28B-D87B-4C66-92B2-C1AF712969C7}" type="presOf" srcId="{17DF182E-FB9A-4601-9E30-F6A2A97989F3}" destId="{39BB5C9C-3DE1-43DA-A4C0-405A2E356BF5}" srcOrd="0" destOrd="0" presId="urn:microsoft.com/office/officeart/2005/8/layout/chevron2"/>
    <dgm:cxn modelId="{25656C90-B4CE-47E1-B7E0-CF158424C893}" srcId="{2B068A77-F85F-47C7-A555-3D2EAA475DAA}" destId="{F07AB587-2FBB-497D-8A03-28C76E8E9550}" srcOrd="7" destOrd="0" parTransId="{4216B9F0-9EA9-4522-8D96-D43FFB811720}" sibTransId="{72AC7008-E1D0-4D12-B4C0-05BCF6A57A73}"/>
    <dgm:cxn modelId="{56309B9E-D710-471B-8948-21AFBAE181FE}" type="presOf" srcId="{EF65305E-E174-4840-9141-4E55EAB078D3}" destId="{A74ABDBC-5947-4B36-81E2-94A1D0564797}" srcOrd="0" destOrd="0" presId="urn:microsoft.com/office/officeart/2005/8/layout/chevron2"/>
    <dgm:cxn modelId="{8EF897A0-F329-41A0-887B-309A20E1295C}" srcId="{2E0D7824-1BA0-4FC1-8BE9-C0224F1B13D6}" destId="{41CC1C46-53E0-4E62-BE85-616C8A77B82B}" srcOrd="0" destOrd="0" parTransId="{A2B1D948-DFEE-4E92-964D-64964A232793}" sibTransId="{38A3F33E-41B0-4079-AE50-A62308C65108}"/>
    <dgm:cxn modelId="{8B51AEA0-0029-407C-974E-42551106AC87}" type="presOf" srcId="{2B068A77-F85F-47C7-A555-3D2EAA475DAA}" destId="{A9F103FA-77DF-4C8C-88EB-128015009AA0}" srcOrd="0" destOrd="0" presId="urn:microsoft.com/office/officeart/2005/8/layout/chevron2"/>
    <dgm:cxn modelId="{71BF35B2-DB07-402A-B1F8-578C3FFA632A}" type="presOf" srcId="{5BA3C598-A445-43A1-BEAD-81A82191C0E2}" destId="{16555B3C-0302-4E9F-B955-B0C61258A2B5}" srcOrd="0" destOrd="5" presId="urn:microsoft.com/office/officeart/2005/8/layout/chevron2"/>
    <dgm:cxn modelId="{B19EE8B2-33E1-4124-84C1-A9AD48E39FB2}" srcId="{5F953283-9EFC-4D29-8926-6DE17C096132}" destId="{57955ADB-20DC-4689-ADAD-0713B44B3B1C}" srcOrd="0" destOrd="0" parTransId="{DD4A7988-093E-4F23-A67D-D516D68B691E}" sibTransId="{9CC4F1BE-91DE-4F38-854A-AE7D987CDCE4}"/>
    <dgm:cxn modelId="{179582B3-8313-4E74-976A-1F59309AF96E}" type="presOf" srcId="{40B93777-FE26-4C0B-BD0B-C0BA1C6BE49F}" destId="{CAABFA88-F9F6-4E09-B598-7653788F2FBA}" srcOrd="0" destOrd="0" presId="urn:microsoft.com/office/officeart/2005/8/layout/chevron2"/>
    <dgm:cxn modelId="{0A99C0B3-218A-4D52-9965-DA3BD1AA5A78}" srcId="{EC02980D-F30E-4FAB-8A2E-3D405EC9554B}" destId="{365AF8C8-8C2D-4618-8201-77840CD28386}" srcOrd="0" destOrd="0" parTransId="{9527E597-B9C1-43B0-9501-E4D5E1886E61}" sibTransId="{47567A0F-DCE9-463E-A868-441EA784C1AF}"/>
    <dgm:cxn modelId="{74DEF8B8-3502-42A1-988B-70E4B4DC80C1}" srcId="{F07AB587-2FBB-497D-8A03-28C76E8E9550}" destId="{C4D954CB-A28A-4BB6-99D9-148A86A64AB7}" srcOrd="0" destOrd="0" parTransId="{DCE97531-FA9D-4356-A11F-4B817676A48D}" sibTransId="{A2AF38C7-6F9F-410B-99C0-511C395938F7}"/>
    <dgm:cxn modelId="{4266FCBB-0E52-4B20-B829-4D0579B6E221}" srcId="{2B068A77-F85F-47C7-A555-3D2EAA475DAA}" destId="{BE4AF56A-496B-4691-A0BD-FF03550AFC6C}" srcOrd="0" destOrd="0" parTransId="{32ED1BB2-F952-4DBB-AF18-A6A1B4BF7DA8}" sibTransId="{AAB8FB5C-DDA4-4878-9E3F-735FA844D07C}"/>
    <dgm:cxn modelId="{CDD12FC5-7D8E-4AFA-879D-0A661C9C7B9B}" type="presOf" srcId="{2E0D7824-1BA0-4FC1-8BE9-C0224F1B13D6}" destId="{715A5F45-1516-4961-86E2-3D6C54EEB161}" srcOrd="0" destOrd="0" presId="urn:microsoft.com/office/officeart/2005/8/layout/chevron2"/>
    <dgm:cxn modelId="{32F1D6C7-FB52-4483-B209-8D557308CD4C}" srcId="{F07AB587-2FBB-497D-8A03-28C76E8E9550}" destId="{145F0067-197B-4D53-A580-63D8913AA303}" srcOrd="1" destOrd="0" parTransId="{2186F0CB-D21B-42AF-9BF1-2BFDE4DB7011}" sibTransId="{79D9EAD2-743F-48EF-89F7-3CE1BD0C614B}"/>
    <dgm:cxn modelId="{BEAFD6CA-BF37-465A-807B-29EEAB285450}" type="presOf" srcId="{F07AB587-2FBB-497D-8A03-28C76E8E9550}" destId="{3AD72479-8426-4202-A859-61C7712C7255}" srcOrd="0" destOrd="0" presId="urn:microsoft.com/office/officeart/2005/8/layout/chevron2"/>
    <dgm:cxn modelId="{EBA81ECB-FD7B-468B-ACEC-C298DEA62B81}" srcId="{2B068A77-F85F-47C7-A555-3D2EAA475DAA}" destId="{EF65305E-E174-4840-9141-4E55EAB078D3}" srcOrd="11" destOrd="0" parTransId="{A3CBAB69-3CDA-413F-9DF9-24D22D4F3445}" sibTransId="{F866BF81-E52D-4DD5-9F4A-A53CE352AD53}"/>
    <dgm:cxn modelId="{1AE2D9CB-9462-469F-9D15-9AAF95D77976}" srcId="{2B068A77-F85F-47C7-A555-3D2EAA475DAA}" destId="{EC02980D-F30E-4FAB-8A2E-3D405EC9554B}" srcOrd="5" destOrd="0" parTransId="{11D6C34A-0DF9-445F-8FB6-8AFAAD9075E0}" sibTransId="{F3283A5A-87AB-4C6A-9A30-34D7422B639B}"/>
    <dgm:cxn modelId="{FC6884CD-F810-4E3F-8663-21FFD5208632}" srcId="{F07AB587-2FBB-497D-8A03-28C76E8E9550}" destId="{D763CDDA-4ECB-4516-981A-BBBCF936F3DE}" srcOrd="3" destOrd="0" parTransId="{2D1C2F80-CD53-4D2A-90F0-519F3177B631}" sibTransId="{17F8791A-9208-4214-B76F-1F05E4388E27}"/>
    <dgm:cxn modelId="{48FE34CF-81E5-486E-9CA3-C334C42CB62A}" type="presOf" srcId="{4A318ACC-74DB-49D0-AE7E-D013B04A6F5C}" destId="{12497936-F128-43ED-A077-5070CE11DFE1}" srcOrd="0" destOrd="0" presId="urn:microsoft.com/office/officeart/2005/8/layout/chevron2"/>
    <dgm:cxn modelId="{B0B6E5CF-C920-4F0D-8BC8-E533C08CFFDD}" type="presOf" srcId="{365AF8C8-8C2D-4618-8201-77840CD28386}" destId="{089AFEB9-4299-497C-810F-969329BB3EAB}" srcOrd="0" destOrd="0" presId="urn:microsoft.com/office/officeart/2005/8/layout/chevron2"/>
    <dgm:cxn modelId="{983D21D8-6FA9-401F-A764-AEFC984F38F6}" type="presOf" srcId="{8DBA034A-79BD-4841-8431-37515FAA5FCD}" destId="{9B79F5CB-E226-4C20-8C52-EBB7385302A9}" srcOrd="0" destOrd="0" presId="urn:microsoft.com/office/officeart/2005/8/layout/chevron2"/>
    <dgm:cxn modelId="{5F611FD9-AA3B-446C-8DA5-72786546B357}" srcId="{2B068A77-F85F-47C7-A555-3D2EAA475DAA}" destId="{1954C72E-45A0-4BCD-8C06-8B451A71FA56}" srcOrd="10" destOrd="0" parTransId="{6125268B-CAD4-40E9-B4D7-B1C52FF356BE}" sibTransId="{9BBE4C6C-EAE8-4FF5-8D93-8C33F217D0DD}"/>
    <dgm:cxn modelId="{E7F1D9DD-8523-4C1B-9FE5-4B8BB3617A19}" type="presOf" srcId="{57955ADB-20DC-4689-ADAD-0713B44B3B1C}" destId="{8D7667AD-157F-40F7-8C0F-E4B1A10DB389}" srcOrd="0" destOrd="0" presId="urn:microsoft.com/office/officeart/2005/8/layout/chevron2"/>
    <dgm:cxn modelId="{3107E2DE-314B-4627-AC86-583496ACB955}" srcId="{F3404596-F939-4F1B-A2B3-B7A6A0990466}" destId="{AEB41534-A7DF-42FA-B662-EF36BD5525BA}" srcOrd="0" destOrd="0" parTransId="{00AFECD0-25D4-4F7D-8E0D-29F3B72C37E0}" sibTransId="{BA1CCDAB-CD01-4A68-BC5D-07A8587DE48C}"/>
    <dgm:cxn modelId="{79B393DF-C267-4614-9523-976852066700}" type="presOf" srcId="{1954C72E-45A0-4BCD-8C06-8B451A71FA56}" destId="{D5A01A0D-D371-428D-9FE1-BA3B01E6A10E}" srcOrd="0" destOrd="0" presId="urn:microsoft.com/office/officeart/2005/8/layout/chevron2"/>
    <dgm:cxn modelId="{797D72E3-2D60-478B-89B3-4BF98810E5F5}" srcId="{F07AB587-2FBB-497D-8A03-28C76E8E9550}" destId="{DABD5AF8-662C-4A0F-9CB2-AFDC7F1C35AD}" srcOrd="2" destOrd="0" parTransId="{BD8BA1D1-3B03-4C63-893A-3E722BE3D23F}" sibTransId="{ACC4EC62-0A13-4500-B0C6-841F5716BA73}"/>
    <dgm:cxn modelId="{FE5903E7-0B76-421E-8936-7A0CF79FF8A4}" srcId="{2B068A77-F85F-47C7-A555-3D2EAA475DAA}" destId="{2E0D7824-1BA0-4FC1-8BE9-C0224F1B13D6}" srcOrd="8" destOrd="0" parTransId="{DE0C744F-429C-44AC-B435-A417EA08E4A1}" sibTransId="{2D860653-64CF-420B-855E-C3FE9C29933B}"/>
    <dgm:cxn modelId="{C03B23E9-1F6C-402D-8BF5-BDF54D208DD8}" srcId="{2B068A77-F85F-47C7-A555-3D2EAA475DAA}" destId="{17DF182E-FB9A-4601-9E30-F6A2A97989F3}" srcOrd="2" destOrd="0" parTransId="{6446B5F8-F9DD-454B-8FE3-61B37A683656}" sibTransId="{8D7A0188-CD82-49D9-9974-54B898841E6D}"/>
    <dgm:cxn modelId="{D90031EB-C209-47E6-87A3-42C9C913AE69}" type="presOf" srcId="{9C6CFA87-74A8-4F4E-8F56-2D747998DB29}" destId="{09B7E4FD-F193-40D3-9B0F-EFF07184EBAA}" srcOrd="0" destOrd="0" presId="urn:microsoft.com/office/officeart/2005/8/layout/chevron2"/>
    <dgm:cxn modelId="{EA84C2EC-6563-45A7-8478-7FB5C9BCFCEC}" srcId="{3C685C62-2162-43CD-9553-704055EC8183}" destId="{A07FDAC6-37A8-45ED-B512-87A6DDC61B11}" srcOrd="0" destOrd="0" parTransId="{4894E093-8567-4214-BD51-EBF87292D925}" sibTransId="{473F623A-03AF-4E01-A621-B9BD6F8FB0CF}"/>
    <dgm:cxn modelId="{E73576FE-73D8-4987-A150-2EEC910A273A}" srcId="{D37247E3-BBDE-4C81-A7C7-9B083796D7ED}" destId="{9949868A-D020-4220-B4A3-56BCEADCC681}" srcOrd="0" destOrd="0" parTransId="{FD0E3C11-FE15-419E-ADB1-E4B29B71DE20}" sibTransId="{79B05D58-3B42-4276-9C22-C91B79BB5E62}"/>
    <dgm:cxn modelId="{811BCDFE-1D76-4DF8-BED7-323CFA464FB8}" type="presOf" srcId="{8120D019-7460-44E8-8974-C8F80E8BAD0B}" destId="{16555B3C-0302-4E9F-B955-B0C61258A2B5}" srcOrd="0" destOrd="4" presId="urn:microsoft.com/office/officeart/2005/8/layout/chevron2"/>
    <dgm:cxn modelId="{7FAF7264-BB61-444D-84A5-F5B9366795B5}" type="presParOf" srcId="{A9F103FA-77DF-4C8C-88EB-128015009AA0}" destId="{0A629FEE-CA8A-48C7-8FD0-7C4E75F01B43}" srcOrd="0" destOrd="0" presId="urn:microsoft.com/office/officeart/2005/8/layout/chevron2"/>
    <dgm:cxn modelId="{414F42F1-F2DC-4281-BD17-19DEA685ED3E}" type="presParOf" srcId="{0A629FEE-CA8A-48C7-8FD0-7C4E75F01B43}" destId="{EDA09E52-ED08-4ECA-837E-E7F6330C3FB8}" srcOrd="0" destOrd="0" presId="urn:microsoft.com/office/officeart/2005/8/layout/chevron2"/>
    <dgm:cxn modelId="{2C9DDCC8-93B1-4E8E-A5CE-262BD2D323C3}" type="presParOf" srcId="{0A629FEE-CA8A-48C7-8FD0-7C4E75F01B43}" destId="{46DA3180-3148-48BA-ADE9-96E476C35420}" srcOrd="1" destOrd="0" presId="urn:microsoft.com/office/officeart/2005/8/layout/chevron2"/>
    <dgm:cxn modelId="{28E4323B-4A39-4B0D-B675-6B153C04A912}" type="presParOf" srcId="{A9F103FA-77DF-4C8C-88EB-128015009AA0}" destId="{DD04D779-DCE1-4750-865D-A4DB6636D65C}" srcOrd="1" destOrd="0" presId="urn:microsoft.com/office/officeart/2005/8/layout/chevron2"/>
    <dgm:cxn modelId="{BA561B95-D173-49B9-9904-05CE47E57771}" type="presParOf" srcId="{A9F103FA-77DF-4C8C-88EB-128015009AA0}" destId="{1AAF43AC-4815-4467-8F62-09627F6165D1}" srcOrd="2" destOrd="0" presId="urn:microsoft.com/office/officeart/2005/8/layout/chevron2"/>
    <dgm:cxn modelId="{8884A246-7999-4153-AC42-D36B2162BACA}" type="presParOf" srcId="{1AAF43AC-4815-4467-8F62-09627F6165D1}" destId="{12497936-F128-43ED-A077-5070CE11DFE1}" srcOrd="0" destOrd="0" presId="urn:microsoft.com/office/officeart/2005/8/layout/chevron2"/>
    <dgm:cxn modelId="{7F5EA179-3D9B-4A19-AA42-08D18EB443A0}" type="presParOf" srcId="{1AAF43AC-4815-4467-8F62-09627F6165D1}" destId="{09B7E4FD-F193-40D3-9B0F-EFF07184EBAA}" srcOrd="1" destOrd="0" presId="urn:microsoft.com/office/officeart/2005/8/layout/chevron2"/>
    <dgm:cxn modelId="{6B4EB533-25B2-4636-BB72-0A85BDE3190C}" type="presParOf" srcId="{A9F103FA-77DF-4C8C-88EB-128015009AA0}" destId="{3D01B0D6-4784-4664-B62C-06497DB3AAF2}" srcOrd="3" destOrd="0" presId="urn:microsoft.com/office/officeart/2005/8/layout/chevron2"/>
    <dgm:cxn modelId="{9FB42546-C638-487F-B15A-94621C706D32}" type="presParOf" srcId="{A9F103FA-77DF-4C8C-88EB-128015009AA0}" destId="{A3875952-24EA-404A-B178-DE1D185EBC51}" srcOrd="4" destOrd="0" presId="urn:microsoft.com/office/officeart/2005/8/layout/chevron2"/>
    <dgm:cxn modelId="{D03A4747-270E-4E99-BE2F-D8412DEAC0EA}" type="presParOf" srcId="{A3875952-24EA-404A-B178-DE1D185EBC51}" destId="{39BB5C9C-3DE1-43DA-A4C0-405A2E356BF5}" srcOrd="0" destOrd="0" presId="urn:microsoft.com/office/officeart/2005/8/layout/chevron2"/>
    <dgm:cxn modelId="{4E8C93A9-086E-490C-BD65-E488473CD957}" type="presParOf" srcId="{A3875952-24EA-404A-B178-DE1D185EBC51}" destId="{9B79F5CB-E226-4C20-8C52-EBB7385302A9}" srcOrd="1" destOrd="0" presId="urn:microsoft.com/office/officeart/2005/8/layout/chevron2"/>
    <dgm:cxn modelId="{C3E6D3D7-902B-47D1-9CB9-E5155A549E9F}" type="presParOf" srcId="{A9F103FA-77DF-4C8C-88EB-128015009AA0}" destId="{07E1D9EE-0CB0-4EEA-B437-4BC6E6751B01}" srcOrd="5" destOrd="0" presId="urn:microsoft.com/office/officeart/2005/8/layout/chevron2"/>
    <dgm:cxn modelId="{B718C149-2E06-40C8-8353-C69AC1247669}" type="presParOf" srcId="{A9F103FA-77DF-4C8C-88EB-128015009AA0}" destId="{381DEA91-4188-4D34-9AF8-B8F1B30878CF}" srcOrd="6" destOrd="0" presId="urn:microsoft.com/office/officeart/2005/8/layout/chevron2"/>
    <dgm:cxn modelId="{F74509A0-F20D-43D6-97BA-131F206805CA}" type="presParOf" srcId="{381DEA91-4188-4D34-9AF8-B8F1B30878CF}" destId="{6CBBFA23-DB20-4C77-BFDA-C030A7FC3F3D}" srcOrd="0" destOrd="0" presId="urn:microsoft.com/office/officeart/2005/8/layout/chevron2"/>
    <dgm:cxn modelId="{6DF4A91F-FC7E-4219-9F47-2B2F3B820B2C}" type="presParOf" srcId="{381DEA91-4188-4D34-9AF8-B8F1B30878CF}" destId="{2FD1A161-AC70-4072-8CD6-FF9FE0AE5CED}" srcOrd="1" destOrd="0" presId="urn:microsoft.com/office/officeart/2005/8/layout/chevron2"/>
    <dgm:cxn modelId="{E874B8FE-D6F5-4ABF-BFC5-1FB190153B31}" type="presParOf" srcId="{A9F103FA-77DF-4C8C-88EB-128015009AA0}" destId="{F00DAC5F-E1CB-4172-8950-191AE52A0BCC}" srcOrd="7" destOrd="0" presId="urn:microsoft.com/office/officeart/2005/8/layout/chevron2"/>
    <dgm:cxn modelId="{AD41F9AB-C8A0-4BCB-BF44-450B60F2FD78}" type="presParOf" srcId="{A9F103FA-77DF-4C8C-88EB-128015009AA0}" destId="{A4ECFDD0-9FFB-420A-90BF-2F028F9A65CA}" srcOrd="8" destOrd="0" presId="urn:microsoft.com/office/officeart/2005/8/layout/chevron2"/>
    <dgm:cxn modelId="{C9709009-ACAC-49C3-A57E-E4AB08055894}" type="presParOf" srcId="{A4ECFDD0-9FFB-420A-90BF-2F028F9A65CA}" destId="{EDFAFCA5-5E65-4CB1-B66F-C05918A42733}" srcOrd="0" destOrd="0" presId="urn:microsoft.com/office/officeart/2005/8/layout/chevron2"/>
    <dgm:cxn modelId="{4E7CA140-601F-4B34-9FB5-9E283DBEEB51}" type="presParOf" srcId="{A4ECFDD0-9FFB-420A-90BF-2F028F9A65CA}" destId="{70A521C1-B5AA-4EDE-93CE-0ADF9D9BF41B}" srcOrd="1" destOrd="0" presId="urn:microsoft.com/office/officeart/2005/8/layout/chevron2"/>
    <dgm:cxn modelId="{55866937-3D37-4032-821B-F48FBD3B7F17}" type="presParOf" srcId="{A9F103FA-77DF-4C8C-88EB-128015009AA0}" destId="{10EB6E8C-13ED-4D93-BB23-F92008AA4B22}" srcOrd="9" destOrd="0" presId="urn:microsoft.com/office/officeart/2005/8/layout/chevron2"/>
    <dgm:cxn modelId="{A8DA7C90-DE41-4E3A-9169-5D9406DEB207}" type="presParOf" srcId="{A9F103FA-77DF-4C8C-88EB-128015009AA0}" destId="{5269D3BD-5D46-410C-A0B9-EF5F5E2A386E}" srcOrd="10" destOrd="0" presId="urn:microsoft.com/office/officeart/2005/8/layout/chevron2"/>
    <dgm:cxn modelId="{D75BAD9C-5EAE-4F8C-932A-8AF20062D139}" type="presParOf" srcId="{5269D3BD-5D46-410C-A0B9-EF5F5E2A386E}" destId="{338EACFA-39FA-4EF9-B82F-9B6D0955C7B8}" srcOrd="0" destOrd="0" presId="urn:microsoft.com/office/officeart/2005/8/layout/chevron2"/>
    <dgm:cxn modelId="{68EF4C1D-3A6A-49E1-ABCC-AED40D9A2779}" type="presParOf" srcId="{5269D3BD-5D46-410C-A0B9-EF5F5E2A386E}" destId="{089AFEB9-4299-497C-810F-969329BB3EAB}" srcOrd="1" destOrd="0" presId="urn:microsoft.com/office/officeart/2005/8/layout/chevron2"/>
    <dgm:cxn modelId="{6E9C5A4B-AED2-4955-AEFF-540288A9B07F}" type="presParOf" srcId="{A9F103FA-77DF-4C8C-88EB-128015009AA0}" destId="{C9C28EE1-90D3-4D6B-80A6-2A95872D48E6}" srcOrd="11" destOrd="0" presId="urn:microsoft.com/office/officeart/2005/8/layout/chevron2"/>
    <dgm:cxn modelId="{F52DE2C1-B6CA-431B-B68C-1EB411A96A95}" type="presParOf" srcId="{A9F103FA-77DF-4C8C-88EB-128015009AA0}" destId="{EB035ADA-0495-4E34-B341-3A4E9A734AEE}" srcOrd="12" destOrd="0" presId="urn:microsoft.com/office/officeart/2005/8/layout/chevron2"/>
    <dgm:cxn modelId="{5EC29876-E339-41F6-9ECB-52A69AA9EECE}" type="presParOf" srcId="{EB035ADA-0495-4E34-B341-3A4E9A734AEE}" destId="{01A955A3-7666-40A7-BFAD-87C18AC9F7B1}" srcOrd="0" destOrd="0" presId="urn:microsoft.com/office/officeart/2005/8/layout/chevron2"/>
    <dgm:cxn modelId="{995CF876-A956-4647-87B3-113968C72E88}" type="presParOf" srcId="{EB035ADA-0495-4E34-B341-3A4E9A734AEE}" destId="{748CB025-7CE2-4493-B06B-74AE5087F0BE}" srcOrd="1" destOrd="0" presId="urn:microsoft.com/office/officeart/2005/8/layout/chevron2"/>
    <dgm:cxn modelId="{7B35C415-040B-4AFD-9293-F3AEAF9581EA}" type="presParOf" srcId="{A9F103FA-77DF-4C8C-88EB-128015009AA0}" destId="{433F2801-D552-40D7-93E2-CBCA8A09913C}" srcOrd="13" destOrd="0" presId="urn:microsoft.com/office/officeart/2005/8/layout/chevron2"/>
    <dgm:cxn modelId="{4953C98E-446E-4970-AC5F-53F3EA46C6FB}" type="presParOf" srcId="{A9F103FA-77DF-4C8C-88EB-128015009AA0}" destId="{C6523DD8-85A5-4C76-9D96-D89C59449503}" srcOrd="14" destOrd="0" presId="urn:microsoft.com/office/officeart/2005/8/layout/chevron2"/>
    <dgm:cxn modelId="{F25FE6BB-CAA6-4849-8F49-E1C8BA101FEB}" type="presParOf" srcId="{C6523DD8-85A5-4C76-9D96-D89C59449503}" destId="{3AD72479-8426-4202-A859-61C7712C7255}" srcOrd="0" destOrd="0" presId="urn:microsoft.com/office/officeart/2005/8/layout/chevron2"/>
    <dgm:cxn modelId="{198DEFFF-DA6C-42D9-97DD-1C5889F996E2}" type="presParOf" srcId="{C6523DD8-85A5-4C76-9D96-D89C59449503}" destId="{16555B3C-0302-4E9F-B955-B0C61258A2B5}" srcOrd="1" destOrd="0" presId="urn:microsoft.com/office/officeart/2005/8/layout/chevron2"/>
    <dgm:cxn modelId="{2DAE14C9-AD16-44ED-B2BC-5F12B774EB69}" type="presParOf" srcId="{A9F103FA-77DF-4C8C-88EB-128015009AA0}" destId="{5404DA72-58BB-43F2-B960-C237E14F378A}" srcOrd="15" destOrd="0" presId="urn:microsoft.com/office/officeart/2005/8/layout/chevron2"/>
    <dgm:cxn modelId="{F0F8BDAD-F528-4FCA-8016-5DA0B6D421D4}" type="presParOf" srcId="{A9F103FA-77DF-4C8C-88EB-128015009AA0}" destId="{51E668C9-7944-4774-9C65-3278B2E1FC12}" srcOrd="16" destOrd="0" presId="urn:microsoft.com/office/officeart/2005/8/layout/chevron2"/>
    <dgm:cxn modelId="{8587101B-9914-4648-849D-94AB7439CEF8}" type="presParOf" srcId="{51E668C9-7944-4774-9C65-3278B2E1FC12}" destId="{715A5F45-1516-4961-86E2-3D6C54EEB161}" srcOrd="0" destOrd="0" presId="urn:microsoft.com/office/officeart/2005/8/layout/chevron2"/>
    <dgm:cxn modelId="{73454A6B-2E53-4BE1-ADB3-14033BBEC48A}" type="presParOf" srcId="{51E668C9-7944-4774-9C65-3278B2E1FC12}" destId="{9747E52F-CD21-4ACA-9DFF-2DA5663BC2CB}" srcOrd="1" destOrd="0" presId="urn:microsoft.com/office/officeart/2005/8/layout/chevron2"/>
    <dgm:cxn modelId="{BF189046-CDF1-4BA1-B3C4-BD2D03101EC7}" type="presParOf" srcId="{A9F103FA-77DF-4C8C-88EB-128015009AA0}" destId="{98F2833F-CACC-4778-AF7B-2F814D3E8453}" srcOrd="17" destOrd="0" presId="urn:microsoft.com/office/officeart/2005/8/layout/chevron2"/>
    <dgm:cxn modelId="{E798E112-525B-4E9B-958A-B063A813219F}" type="presParOf" srcId="{A9F103FA-77DF-4C8C-88EB-128015009AA0}" destId="{90E16331-9783-4854-8519-C7241ACFC9AD}" srcOrd="18" destOrd="0" presId="urn:microsoft.com/office/officeart/2005/8/layout/chevron2"/>
    <dgm:cxn modelId="{C0C090B1-302B-4C00-8295-6F10C2E34EBD}" type="presParOf" srcId="{90E16331-9783-4854-8519-C7241ACFC9AD}" destId="{A6453D50-57F7-4C3D-8BD4-D3EE20F1B60E}" srcOrd="0" destOrd="0" presId="urn:microsoft.com/office/officeart/2005/8/layout/chevron2"/>
    <dgm:cxn modelId="{EBD2C7E3-F1A0-483E-83E6-1B043ABB434E}" type="presParOf" srcId="{90E16331-9783-4854-8519-C7241ACFC9AD}" destId="{8D7667AD-157F-40F7-8C0F-E4B1A10DB389}" srcOrd="1" destOrd="0" presId="urn:microsoft.com/office/officeart/2005/8/layout/chevron2"/>
    <dgm:cxn modelId="{E1F6AB24-C871-4AED-9748-C59A94F11197}" type="presParOf" srcId="{A9F103FA-77DF-4C8C-88EB-128015009AA0}" destId="{A8184D5E-8526-4E7E-BAB1-9F9C3BD4021F}" srcOrd="19" destOrd="0" presId="urn:microsoft.com/office/officeart/2005/8/layout/chevron2"/>
    <dgm:cxn modelId="{D4BCCB17-2D16-4438-B798-05F25E1DD86B}" type="presParOf" srcId="{A9F103FA-77DF-4C8C-88EB-128015009AA0}" destId="{21EEBA38-126A-4B42-9FE8-30DDD8491E1C}" srcOrd="20" destOrd="0" presId="urn:microsoft.com/office/officeart/2005/8/layout/chevron2"/>
    <dgm:cxn modelId="{3BFD9B59-E4D7-4915-8AA2-9BA0F3082589}" type="presParOf" srcId="{21EEBA38-126A-4B42-9FE8-30DDD8491E1C}" destId="{D5A01A0D-D371-428D-9FE1-BA3B01E6A10E}" srcOrd="0" destOrd="0" presId="urn:microsoft.com/office/officeart/2005/8/layout/chevron2"/>
    <dgm:cxn modelId="{4F276946-36E1-47A1-B040-DEEDB34D6D52}" type="presParOf" srcId="{21EEBA38-126A-4B42-9FE8-30DDD8491E1C}" destId="{A1025B0A-4FCE-4E0B-9A2F-19A5886D3337}" srcOrd="1" destOrd="0" presId="urn:microsoft.com/office/officeart/2005/8/layout/chevron2"/>
    <dgm:cxn modelId="{F3D07C14-DE29-40FF-BB6B-B6B5DBC6D3BE}" type="presParOf" srcId="{A9F103FA-77DF-4C8C-88EB-128015009AA0}" destId="{B9994E8F-ED79-460C-902C-76FDAB6F0B63}" srcOrd="21" destOrd="0" presId="urn:microsoft.com/office/officeart/2005/8/layout/chevron2"/>
    <dgm:cxn modelId="{4E23AFBA-D72D-4DAE-8E75-0FE9ECBEA058}" type="presParOf" srcId="{A9F103FA-77DF-4C8C-88EB-128015009AA0}" destId="{C6BF392F-274D-48B3-857A-7ACF7102928E}" srcOrd="22" destOrd="0" presId="urn:microsoft.com/office/officeart/2005/8/layout/chevron2"/>
    <dgm:cxn modelId="{8BADFE3B-1382-47F1-B999-F54F42B4E245}" type="presParOf" srcId="{C6BF392F-274D-48B3-857A-7ACF7102928E}" destId="{A74ABDBC-5947-4B36-81E2-94A1D0564797}" srcOrd="0" destOrd="0" presId="urn:microsoft.com/office/officeart/2005/8/layout/chevron2"/>
    <dgm:cxn modelId="{047A0130-F95A-4842-B718-5D4BC420537B}" type="presParOf" srcId="{C6BF392F-274D-48B3-857A-7ACF7102928E}" destId="{CAABFA88-F9F6-4E09-B598-7653788F2FB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9772B5-1140-446A-B029-393C732E73FE}">
      <dsp:nvSpPr>
        <dsp:cNvPr id="0" name=""/>
        <dsp:cNvSpPr/>
      </dsp:nvSpPr>
      <dsp:spPr>
        <a:xfrm>
          <a:off x="0" y="4057800"/>
          <a:ext cx="8892000" cy="8240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Paliw/osoba upoważniona</a:t>
          </a:r>
        </a:p>
      </dsp:txBody>
      <dsp:txXfrm>
        <a:off x="24136" y="4081936"/>
        <a:ext cx="2619328" cy="775801"/>
      </dsp:txXfrm>
    </dsp:sp>
    <dsp:sp modelId="{6CEEF0F4-6E13-462B-A7D8-79695971E48C}">
      <dsp:nvSpPr>
        <dsp:cNvPr id="0" name=""/>
        <dsp:cNvSpPr/>
      </dsp:nvSpPr>
      <dsp:spPr>
        <a:xfrm>
          <a:off x="0" y="3096382"/>
          <a:ext cx="8892000" cy="8240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Paliw/osoba upoważniona</a:t>
          </a:r>
        </a:p>
      </dsp:txBody>
      <dsp:txXfrm>
        <a:off x="24136" y="3120518"/>
        <a:ext cx="2619328" cy="775801"/>
      </dsp:txXfrm>
    </dsp:sp>
    <dsp:sp modelId="{AB5BB97E-9180-41B7-8641-920D3788A362}">
      <dsp:nvSpPr>
        <dsp:cNvPr id="0" name=""/>
        <dsp:cNvSpPr/>
      </dsp:nvSpPr>
      <dsp:spPr>
        <a:xfrm>
          <a:off x="0" y="2134963"/>
          <a:ext cx="8892000" cy="8240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Paliw/osoba upoważniona</a:t>
          </a:r>
        </a:p>
      </dsp:txBody>
      <dsp:txXfrm>
        <a:off x="24136" y="2159099"/>
        <a:ext cx="2619328" cy="775801"/>
      </dsp:txXfrm>
    </dsp:sp>
    <dsp:sp modelId="{3D95EC9B-4B2D-417D-948C-B742FEB33404}">
      <dsp:nvSpPr>
        <dsp:cNvPr id="0" name=""/>
        <dsp:cNvSpPr/>
      </dsp:nvSpPr>
      <dsp:spPr>
        <a:xfrm>
          <a:off x="0" y="1173544"/>
          <a:ext cx="8892000" cy="8240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Koordynator Bazy Paliw/Dyspozytor/pracownik ochrony/pracownik stanowiska dyspozytorskiego</a:t>
          </a:r>
        </a:p>
      </dsp:txBody>
      <dsp:txXfrm>
        <a:off x="24136" y="1197680"/>
        <a:ext cx="2619328" cy="775801"/>
      </dsp:txXfrm>
    </dsp:sp>
    <dsp:sp modelId="{4509F3F6-AC5D-471A-8ADE-0F978DDA0072}">
      <dsp:nvSpPr>
        <dsp:cNvPr id="0" name=""/>
        <dsp:cNvSpPr/>
      </dsp:nvSpPr>
      <dsp:spPr>
        <a:xfrm>
          <a:off x="0" y="212126"/>
          <a:ext cx="8892000" cy="8240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tint val="4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tint val="4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tint val="4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Pracownik Bazy Paliw/ochrony/świadek zdarzenia</a:t>
          </a:r>
        </a:p>
      </dsp:txBody>
      <dsp:txXfrm>
        <a:off x="24136" y="236262"/>
        <a:ext cx="2619328" cy="775801"/>
      </dsp:txXfrm>
    </dsp:sp>
    <dsp:sp modelId="{C9B199A0-9D09-4110-8FFB-063395BF4374}">
      <dsp:nvSpPr>
        <dsp:cNvPr id="0" name=""/>
        <dsp:cNvSpPr/>
      </dsp:nvSpPr>
      <dsp:spPr>
        <a:xfrm>
          <a:off x="5512504" y="280799"/>
          <a:ext cx="2365429" cy="6867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AWARIA - ZGŁOSZENIE</a:t>
          </a:r>
        </a:p>
      </dsp:txBody>
      <dsp:txXfrm>
        <a:off x="5532618" y="300913"/>
        <a:ext cx="2325201" cy="646499"/>
      </dsp:txXfrm>
    </dsp:sp>
    <dsp:sp modelId="{E0D78B3B-A97E-4012-952F-CFCB23401474}">
      <dsp:nvSpPr>
        <dsp:cNvPr id="0" name=""/>
        <dsp:cNvSpPr/>
      </dsp:nvSpPr>
      <dsp:spPr>
        <a:xfrm>
          <a:off x="6649499" y="967526"/>
          <a:ext cx="91440" cy="274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93DB5C-E343-4E2D-9819-D37199F8BDF4}">
      <dsp:nvSpPr>
        <dsp:cNvPr id="0" name=""/>
        <dsp:cNvSpPr/>
      </dsp:nvSpPr>
      <dsp:spPr>
        <a:xfrm>
          <a:off x="5512504" y="1242217"/>
          <a:ext cx="2365429" cy="6867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8064A2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8064A2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8064A2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PRZYJĘCIE I WERYFIKACJA ZDARZENIA</a:t>
          </a:r>
        </a:p>
      </dsp:txBody>
      <dsp:txXfrm>
        <a:off x="5532618" y="1262331"/>
        <a:ext cx="2325201" cy="646499"/>
      </dsp:txXfrm>
    </dsp:sp>
    <dsp:sp modelId="{C0023D67-25C4-408F-8E92-65FAEB2B0645}">
      <dsp:nvSpPr>
        <dsp:cNvPr id="0" name=""/>
        <dsp:cNvSpPr/>
      </dsp:nvSpPr>
      <dsp:spPr>
        <a:xfrm>
          <a:off x="6649499" y="1928945"/>
          <a:ext cx="91440" cy="274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A1236B-12A9-421B-8474-7A3D0BA18211}">
      <dsp:nvSpPr>
        <dsp:cNvPr id="0" name=""/>
        <dsp:cNvSpPr/>
      </dsp:nvSpPr>
      <dsp:spPr>
        <a:xfrm>
          <a:off x="5512504" y="2203636"/>
          <a:ext cx="2365429" cy="6867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BACC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POTWIERDZENIE AWARII, OGŁOSZENIE ALARMU, ALARMOWANIE O ZDARZENIU</a:t>
          </a:r>
        </a:p>
      </dsp:txBody>
      <dsp:txXfrm>
        <a:off x="5532618" y="2223750"/>
        <a:ext cx="2325201" cy="646499"/>
      </dsp:txXfrm>
    </dsp:sp>
    <dsp:sp modelId="{162D769B-D02D-471C-AC93-BEA9FC6AC80B}">
      <dsp:nvSpPr>
        <dsp:cNvPr id="0" name=""/>
        <dsp:cNvSpPr/>
      </dsp:nvSpPr>
      <dsp:spPr>
        <a:xfrm>
          <a:off x="5192568" y="2890363"/>
          <a:ext cx="1502650" cy="274691"/>
        </a:xfrm>
        <a:custGeom>
          <a:avLst/>
          <a:gdLst/>
          <a:ahLst/>
          <a:cxnLst/>
          <a:rect l="0" t="0" r="0" b="0"/>
          <a:pathLst>
            <a:path>
              <a:moveTo>
                <a:pt x="1502742" y="0"/>
              </a:moveTo>
              <a:lnTo>
                <a:pt x="1502742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A2275-4733-42F4-A80A-EC16E389D595}">
      <dsp:nvSpPr>
        <dsp:cNvPr id="0" name=""/>
        <dsp:cNvSpPr/>
      </dsp:nvSpPr>
      <dsp:spPr>
        <a:xfrm>
          <a:off x="4677522" y="3165054"/>
          <a:ext cx="1030091" cy="6867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ALARMOWANIE SŁUŻB, INSPEKCJI I STRAŻY</a:t>
          </a:r>
        </a:p>
      </dsp:txBody>
      <dsp:txXfrm>
        <a:off x="4697636" y="3185168"/>
        <a:ext cx="989863" cy="646499"/>
      </dsp:txXfrm>
    </dsp:sp>
    <dsp:sp modelId="{FD0B322D-2E3B-44AA-9D1F-9F20E5F08600}">
      <dsp:nvSpPr>
        <dsp:cNvPr id="0" name=""/>
        <dsp:cNvSpPr/>
      </dsp:nvSpPr>
      <dsp:spPr>
        <a:xfrm>
          <a:off x="3183890" y="3851782"/>
          <a:ext cx="2008678" cy="274691"/>
        </a:xfrm>
        <a:custGeom>
          <a:avLst/>
          <a:gdLst/>
          <a:ahLst/>
          <a:cxnLst/>
          <a:rect l="0" t="0" r="0" b="0"/>
          <a:pathLst>
            <a:path>
              <a:moveTo>
                <a:pt x="2008800" y="0"/>
              </a:moveTo>
              <a:lnTo>
                <a:pt x="2008800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52DF21-922D-4A10-8C87-D8A650BE40C0}">
      <dsp:nvSpPr>
        <dsp:cNvPr id="0" name=""/>
        <dsp:cNvSpPr/>
      </dsp:nvSpPr>
      <dsp:spPr>
        <a:xfrm>
          <a:off x="2668844" y="4126473"/>
          <a:ext cx="1030091" cy="686727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SK KM PSP, SK KW PSP, WIOŚ</a:t>
          </a:r>
        </a:p>
      </dsp:txBody>
      <dsp:txXfrm>
        <a:off x="2688958" y="4146587"/>
        <a:ext cx="989863" cy="646499"/>
      </dsp:txXfrm>
    </dsp:sp>
    <dsp:sp modelId="{6E8CCEBB-F0B6-4DC4-B0D3-0C82F815BE92}">
      <dsp:nvSpPr>
        <dsp:cNvPr id="0" name=""/>
        <dsp:cNvSpPr/>
      </dsp:nvSpPr>
      <dsp:spPr>
        <a:xfrm>
          <a:off x="4523008" y="3851782"/>
          <a:ext cx="669559" cy="274691"/>
        </a:xfrm>
        <a:custGeom>
          <a:avLst/>
          <a:gdLst/>
          <a:ahLst/>
          <a:cxnLst/>
          <a:rect l="0" t="0" r="0" b="0"/>
          <a:pathLst>
            <a:path>
              <a:moveTo>
                <a:pt x="669600" y="0"/>
              </a:moveTo>
              <a:lnTo>
                <a:pt x="669600" y="137353"/>
              </a:lnTo>
              <a:lnTo>
                <a:pt x="0" y="137353"/>
              </a:lnTo>
              <a:lnTo>
                <a:pt x="0" y="274707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D8B5CDB7-BC0D-4C8B-9E29-8676BD4FA583}">
      <dsp:nvSpPr>
        <dsp:cNvPr id="0" name=""/>
        <dsp:cNvSpPr/>
      </dsp:nvSpPr>
      <dsp:spPr>
        <a:xfrm>
          <a:off x="4007963" y="4126473"/>
          <a:ext cx="1030091" cy="686727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POLICJA, STAROSTWO POWIATOWE</a:t>
          </a:r>
        </a:p>
      </dsp:txBody>
      <dsp:txXfrm>
        <a:off x="4028077" y="4146587"/>
        <a:ext cx="989863" cy="646499"/>
      </dsp:txXfrm>
    </dsp:sp>
    <dsp:sp modelId="{4F1E4C7B-EE9F-4642-8190-44F80AEA8C21}">
      <dsp:nvSpPr>
        <dsp:cNvPr id="0" name=""/>
        <dsp:cNvSpPr/>
      </dsp:nvSpPr>
      <dsp:spPr>
        <a:xfrm>
          <a:off x="5192568" y="3851782"/>
          <a:ext cx="669559" cy="274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669600" y="137353"/>
              </a:lnTo>
              <a:lnTo>
                <a:pt x="669600" y="274707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88408F1-6440-4F05-924C-7DAF0312494A}">
      <dsp:nvSpPr>
        <dsp:cNvPr id="0" name=""/>
        <dsp:cNvSpPr/>
      </dsp:nvSpPr>
      <dsp:spPr>
        <a:xfrm>
          <a:off x="5347081" y="4126473"/>
          <a:ext cx="1030091" cy="686727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DYSPONOWANIE ZSP PERN S.A.</a:t>
          </a:r>
        </a:p>
      </dsp:txBody>
      <dsp:txXfrm>
        <a:off x="5367195" y="4146587"/>
        <a:ext cx="989863" cy="646499"/>
      </dsp:txXfrm>
    </dsp:sp>
    <dsp:sp modelId="{C07C803D-8F85-4503-952B-CD06C3D1E2D2}">
      <dsp:nvSpPr>
        <dsp:cNvPr id="0" name=""/>
        <dsp:cNvSpPr/>
      </dsp:nvSpPr>
      <dsp:spPr>
        <a:xfrm>
          <a:off x="5192568" y="3851782"/>
          <a:ext cx="2008678" cy="274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2008800" y="137353"/>
              </a:lnTo>
              <a:lnTo>
                <a:pt x="2008800" y="274707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C3540DA-6224-41DA-A354-FD74DF4E9941}">
      <dsp:nvSpPr>
        <dsp:cNvPr id="0" name=""/>
        <dsp:cNvSpPr/>
      </dsp:nvSpPr>
      <dsp:spPr>
        <a:xfrm>
          <a:off x="6686200" y="4126473"/>
          <a:ext cx="1030091" cy="686727"/>
        </a:xfrm>
        <a:prstGeom prst="roundRect">
          <a:avLst>
            <a:gd name="adj" fmla="val 10000"/>
          </a:avLst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CENTRUM ZARZĄDZANIA KRYZYSOWEGO </a:t>
          </a:r>
        </a:p>
      </dsp:txBody>
      <dsp:txXfrm>
        <a:off x="6706314" y="4146587"/>
        <a:ext cx="989863" cy="646499"/>
      </dsp:txXfrm>
    </dsp:sp>
    <dsp:sp modelId="{53AE2549-78B2-43BB-8C43-8408393208B0}">
      <dsp:nvSpPr>
        <dsp:cNvPr id="0" name=""/>
        <dsp:cNvSpPr/>
      </dsp:nvSpPr>
      <dsp:spPr>
        <a:xfrm>
          <a:off x="6649499" y="2890363"/>
          <a:ext cx="91440" cy="2746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707"/>
              </a:lnTo>
            </a:path>
          </a:pathLst>
        </a:custGeom>
        <a:noFill/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E06A5B-0B71-4A7F-8625-042ED965F3D4}">
      <dsp:nvSpPr>
        <dsp:cNvPr id="0" name=""/>
        <dsp:cNvSpPr/>
      </dsp:nvSpPr>
      <dsp:spPr>
        <a:xfrm>
          <a:off x="6016641" y="3165054"/>
          <a:ext cx="1357155" cy="6867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PRZEKAZANIE INFORMACJI O ZDARZENIU I PODJĘTYCH DZIAŁANIACH DO CENTRALI SP. I PA ZSP CENTRUM:  24 26 63 112</a:t>
          </a:r>
        </a:p>
      </dsp:txBody>
      <dsp:txXfrm>
        <a:off x="6036755" y="3185168"/>
        <a:ext cx="1316927" cy="646499"/>
      </dsp:txXfrm>
    </dsp:sp>
    <dsp:sp modelId="{F272D95D-218C-4600-B135-604E040C6782}">
      <dsp:nvSpPr>
        <dsp:cNvPr id="0" name=""/>
        <dsp:cNvSpPr/>
      </dsp:nvSpPr>
      <dsp:spPr>
        <a:xfrm>
          <a:off x="6695219" y="2890363"/>
          <a:ext cx="1502650" cy="2746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353"/>
              </a:lnTo>
              <a:lnTo>
                <a:pt x="1502742" y="137353"/>
              </a:lnTo>
              <a:lnTo>
                <a:pt x="1502742" y="274707"/>
              </a:lnTo>
            </a:path>
          </a:pathLst>
        </a:custGeom>
        <a:noFill/>
        <a:ln w="9525" cap="flat" cmpd="sng" algn="ctr">
          <a:solidFill>
            <a:srgbClr val="F79646"/>
          </a:solidFill>
          <a:prstDash val="dash"/>
          <a:round/>
          <a:headEnd type="none" w="med" len="med"/>
          <a:tailEnd type="none" w="med" len="med"/>
        </a:ln>
        <a:effectLst/>
        <a:scene3d>
          <a:camera prst="orthographicFront"/>
          <a:lightRig rig="flat" dir="t"/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CD8EE05-0405-449C-89FA-AC58EEA96169}">
      <dsp:nvSpPr>
        <dsp:cNvPr id="0" name=""/>
        <dsp:cNvSpPr/>
      </dsp:nvSpPr>
      <dsp:spPr>
        <a:xfrm>
          <a:off x="7682824" y="3165054"/>
          <a:ext cx="1030091" cy="68672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79646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F79646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F79646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PODJĘCIE DECYZJI O EWAKUACJI ZAKŁADU</a:t>
          </a:r>
        </a:p>
      </dsp:txBody>
      <dsp:txXfrm>
        <a:off x="7702938" y="3185168"/>
        <a:ext cx="989863" cy="6464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A09E52-ED08-4ECA-837E-E7F6330C3FB8}">
      <dsp:nvSpPr>
        <dsp:cNvPr id="0" name=""/>
        <dsp:cNvSpPr/>
      </dsp:nvSpPr>
      <dsp:spPr>
        <a:xfrm rot="5400000">
          <a:off x="-49878" y="343902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1.</a:t>
          </a:r>
        </a:p>
      </dsp:txBody>
      <dsp:txXfrm rot="-5400000">
        <a:off x="1" y="410408"/>
        <a:ext cx="232767" cy="99757"/>
      </dsp:txXfrm>
    </dsp:sp>
    <dsp:sp modelId="{46DA3180-3148-48BA-ADE9-96E476C35420}">
      <dsp:nvSpPr>
        <dsp:cNvPr id="0" name=""/>
        <dsp:cNvSpPr/>
      </dsp:nvSpPr>
      <dsp:spPr>
        <a:xfrm rot="5400000">
          <a:off x="2827713" y="-2313925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Nie zbliżaj się do rejonu zagrożenia.</a:t>
          </a:r>
        </a:p>
      </dsp:txBody>
      <dsp:txXfrm rot="-5400000">
        <a:off x="232768" y="291571"/>
        <a:ext cx="5395481" cy="195039"/>
      </dsp:txXfrm>
    </dsp:sp>
    <dsp:sp modelId="{12497936-F128-43ED-A077-5070CE11DFE1}">
      <dsp:nvSpPr>
        <dsp:cNvPr id="0" name=""/>
        <dsp:cNvSpPr/>
      </dsp:nvSpPr>
      <dsp:spPr>
        <a:xfrm rot="5400000">
          <a:off x="-49878" y="612755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2.</a:t>
          </a:r>
        </a:p>
      </dsp:txBody>
      <dsp:txXfrm rot="-5400000">
        <a:off x="1" y="679261"/>
        <a:ext cx="232767" cy="99757"/>
      </dsp:txXfrm>
    </dsp:sp>
    <dsp:sp modelId="{09B7E4FD-F193-40D3-9B0F-EFF07184EBAA}">
      <dsp:nvSpPr>
        <dsp:cNvPr id="0" name=""/>
        <dsp:cNvSpPr/>
      </dsp:nvSpPr>
      <dsp:spPr>
        <a:xfrm rot="5400000">
          <a:off x="2827713" y="-2032012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Nie zblizaj się do okien zwróconych w kierunku Bazy Paliw.</a:t>
          </a:r>
        </a:p>
      </dsp:txBody>
      <dsp:txXfrm rot="-5400000">
        <a:off x="232768" y="573484"/>
        <a:ext cx="5395481" cy="195039"/>
      </dsp:txXfrm>
    </dsp:sp>
    <dsp:sp modelId="{39BB5C9C-3DE1-43DA-A4C0-405A2E356BF5}">
      <dsp:nvSpPr>
        <dsp:cNvPr id="0" name=""/>
        <dsp:cNvSpPr/>
      </dsp:nvSpPr>
      <dsp:spPr>
        <a:xfrm rot="5400000">
          <a:off x="-49878" y="894612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3.</a:t>
          </a:r>
        </a:p>
      </dsp:txBody>
      <dsp:txXfrm rot="-5400000">
        <a:off x="1" y="961118"/>
        <a:ext cx="232767" cy="99757"/>
      </dsp:txXfrm>
    </dsp:sp>
    <dsp:sp modelId="{9B79F5CB-E226-4C20-8C52-EBB7385302A9}">
      <dsp:nvSpPr>
        <dsp:cNvPr id="0" name=""/>
        <dsp:cNvSpPr/>
      </dsp:nvSpPr>
      <dsp:spPr>
        <a:xfrm rot="5400000">
          <a:off x="2827713" y="-1750098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Włącz telewizor lub radioodbiornik na częstotliwość stacji lokalnej.</a:t>
          </a:r>
        </a:p>
      </dsp:txBody>
      <dsp:txXfrm rot="-5400000">
        <a:off x="232768" y="855398"/>
        <a:ext cx="5395481" cy="195039"/>
      </dsp:txXfrm>
    </dsp:sp>
    <dsp:sp modelId="{6CBBFA23-DB20-4C77-BFDA-C030A7FC3F3D}">
      <dsp:nvSpPr>
        <dsp:cNvPr id="0" name=""/>
        <dsp:cNvSpPr/>
      </dsp:nvSpPr>
      <dsp:spPr>
        <a:xfrm rot="5400000">
          <a:off x="-88112" y="1227240"/>
          <a:ext cx="408992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4.</a:t>
          </a:r>
        </a:p>
      </dsp:txBody>
      <dsp:txXfrm rot="-5400000">
        <a:off x="1" y="1255512"/>
        <a:ext cx="232767" cy="176225"/>
      </dsp:txXfrm>
    </dsp:sp>
    <dsp:sp modelId="{2FD1A161-AC70-4072-8CD6-FF9FE0AE5CED}">
      <dsp:nvSpPr>
        <dsp:cNvPr id="0" name=""/>
        <dsp:cNvSpPr/>
      </dsp:nvSpPr>
      <dsp:spPr>
        <a:xfrm rot="5400000">
          <a:off x="2766574" y="-1407381"/>
          <a:ext cx="338418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Wysłuchaj uważnie nadawanych komunikatów (w tym przekazywanych przez ruchome środki nagłaśniające.</a:t>
          </a:r>
          <a:r>
            <a:rPr lang="pl-PL" sz="1100" kern="1200"/>
            <a:t> </a:t>
          </a:r>
          <a:r>
            <a:rPr lang="pl-PL" sz="1100" b="1" kern="1200"/>
            <a:t> </a:t>
          </a:r>
        </a:p>
      </dsp:txBody>
      <dsp:txXfrm rot="-5400000">
        <a:off x="232767" y="1142946"/>
        <a:ext cx="5389512" cy="305378"/>
      </dsp:txXfrm>
    </dsp:sp>
    <dsp:sp modelId="{EDFAFCA5-5E65-4CB1-B66F-C05918A42733}">
      <dsp:nvSpPr>
        <dsp:cNvPr id="0" name=""/>
        <dsp:cNvSpPr/>
      </dsp:nvSpPr>
      <dsp:spPr>
        <a:xfrm rot="5400000">
          <a:off x="-49878" y="1577006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kern="1200"/>
            <a:t>5.</a:t>
          </a:r>
        </a:p>
      </dsp:txBody>
      <dsp:txXfrm rot="-5400000">
        <a:off x="1" y="1643512"/>
        <a:ext cx="232767" cy="99757"/>
      </dsp:txXfrm>
    </dsp:sp>
    <dsp:sp modelId="{70A521C1-B5AA-4EDE-93CE-0ADF9D9BF41B}">
      <dsp:nvSpPr>
        <dsp:cNvPr id="0" name=""/>
        <dsp:cNvSpPr/>
      </dsp:nvSpPr>
      <dsp:spPr>
        <a:xfrm rot="5400000">
          <a:off x="2827713" y="-1062979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Poinformuj sąsiadów o zagrożeniu.</a:t>
          </a:r>
        </a:p>
      </dsp:txBody>
      <dsp:txXfrm rot="-5400000">
        <a:off x="232768" y="1542517"/>
        <a:ext cx="5395481" cy="195039"/>
      </dsp:txXfrm>
    </dsp:sp>
    <dsp:sp modelId="{338EACFA-39FA-4EF9-B82F-9B6D0955C7B8}">
      <dsp:nvSpPr>
        <dsp:cNvPr id="0" name=""/>
        <dsp:cNvSpPr/>
      </dsp:nvSpPr>
      <dsp:spPr>
        <a:xfrm rot="5400000">
          <a:off x="-49878" y="1914149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6.</a:t>
          </a:r>
        </a:p>
      </dsp:txBody>
      <dsp:txXfrm rot="-5400000">
        <a:off x="1" y="1980655"/>
        <a:ext cx="232767" cy="99757"/>
      </dsp:txXfrm>
    </dsp:sp>
    <dsp:sp modelId="{089AFEB9-4299-497C-810F-969329BB3EAB}">
      <dsp:nvSpPr>
        <dsp:cNvPr id="0" name=""/>
        <dsp:cNvSpPr/>
      </dsp:nvSpPr>
      <dsp:spPr>
        <a:xfrm rot="5400000">
          <a:off x="2782443" y="-730165"/>
          <a:ext cx="306680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Postępuj zgodnie z poleceniami nadawanymi w komunikatach. Bezwzględnie wykonuj polecenia przekazywane przez lokalne władze lub służby ratownicze.</a:t>
          </a:r>
        </a:p>
      </dsp:txBody>
      <dsp:txXfrm rot="-5400000">
        <a:off x="232768" y="1834481"/>
        <a:ext cx="5391061" cy="276738"/>
      </dsp:txXfrm>
    </dsp:sp>
    <dsp:sp modelId="{01A955A3-7666-40A7-BFAD-87C18AC9F7B1}">
      <dsp:nvSpPr>
        <dsp:cNvPr id="0" name=""/>
        <dsp:cNvSpPr/>
      </dsp:nvSpPr>
      <dsp:spPr>
        <a:xfrm rot="5400000">
          <a:off x="-49878" y="2261085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7.</a:t>
          </a:r>
        </a:p>
      </dsp:txBody>
      <dsp:txXfrm rot="-5400000">
        <a:off x="1" y="2327591"/>
        <a:ext cx="232767" cy="99757"/>
      </dsp:txXfrm>
    </dsp:sp>
    <dsp:sp modelId="{748CB025-7CE2-4493-B06B-74AE5087F0BE}">
      <dsp:nvSpPr>
        <dsp:cNvPr id="0" name=""/>
        <dsp:cNvSpPr/>
      </dsp:nvSpPr>
      <dsp:spPr>
        <a:xfrm rot="5400000">
          <a:off x="2827713" y="-395427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Wychodząc z domu pamiętaj o zabraniu:</a:t>
          </a:r>
        </a:p>
      </dsp:txBody>
      <dsp:txXfrm rot="-5400000">
        <a:off x="232768" y="2210069"/>
        <a:ext cx="5395481" cy="195039"/>
      </dsp:txXfrm>
    </dsp:sp>
    <dsp:sp modelId="{3AD72479-8426-4202-A859-61C7712C7255}">
      <dsp:nvSpPr>
        <dsp:cNvPr id="0" name=""/>
        <dsp:cNvSpPr/>
      </dsp:nvSpPr>
      <dsp:spPr>
        <a:xfrm rot="5400000">
          <a:off x="-49878" y="3323399"/>
          <a:ext cx="332524" cy="232767"/>
        </a:xfrm>
        <a:prstGeom prst="mathMinu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600" kern="1200"/>
        </a:p>
      </dsp:txBody>
      <dsp:txXfrm rot="-5400000">
        <a:off x="89010" y="3317597"/>
        <a:ext cx="54747" cy="244372"/>
      </dsp:txXfrm>
    </dsp:sp>
    <dsp:sp modelId="{16555B3C-0302-4E9F-B955-B0C61258A2B5}">
      <dsp:nvSpPr>
        <dsp:cNvPr id="0" name=""/>
        <dsp:cNvSpPr/>
      </dsp:nvSpPr>
      <dsp:spPr>
        <a:xfrm rot="5400000">
          <a:off x="2107703" y="645788"/>
          <a:ext cx="1656160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dokumentów,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telefonu komórkowego wraz z ładowarką,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leków oraz recept w przypadku chorób przewlekłych wymagających stosowania  codziennego leków np.: cukrzyca, choroba niedokrwienna serca i inne,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przyborów toaletowych,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ważnych dokumentów rodzinnych np.: polisy ubezpieczeniowe, numery rachunków bankowych, adresy i telefony kontaktowe, akta notarialne, dokumenty potwierdzające tożsamość, papiery wartościowe – akcje i obligacje, książeczki szczepień, numery kart kredytowych, legitymacje ubezpieczeniowe, testamenty itp.,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kluczyków od pojazdów samochodowych, sejfów itp.</a:t>
          </a:r>
        </a:p>
      </dsp:txBody>
      <dsp:txXfrm rot="-5400000">
        <a:off x="232768" y="2601571"/>
        <a:ext cx="5325185" cy="1494466"/>
      </dsp:txXfrm>
    </dsp:sp>
    <dsp:sp modelId="{715A5F45-1516-4961-86E2-3D6C54EEB161}">
      <dsp:nvSpPr>
        <dsp:cNvPr id="0" name=""/>
        <dsp:cNvSpPr/>
      </dsp:nvSpPr>
      <dsp:spPr>
        <a:xfrm rot="5400000">
          <a:off x="-49878" y="4370277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8.</a:t>
          </a:r>
        </a:p>
      </dsp:txBody>
      <dsp:txXfrm rot="-5400000">
        <a:off x="1" y="4436783"/>
        <a:ext cx="232767" cy="99757"/>
      </dsp:txXfrm>
    </dsp:sp>
    <dsp:sp modelId="{9747E52F-CD21-4ACA-9DFF-2DA5663BC2CB}">
      <dsp:nvSpPr>
        <dsp:cNvPr id="0" name=""/>
        <dsp:cNvSpPr/>
      </dsp:nvSpPr>
      <dsp:spPr>
        <a:xfrm rot="5400000">
          <a:off x="2779206" y="1742815"/>
          <a:ext cx="313154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Wychodząc z domu pamiętaj o wyłączeniu dopływu wszystkich mediów do budynku, mieszkania (gaz, prąd, woda).</a:t>
          </a:r>
        </a:p>
      </dsp:txBody>
      <dsp:txXfrm rot="-5400000">
        <a:off x="232768" y="4304541"/>
        <a:ext cx="5390745" cy="282580"/>
      </dsp:txXfrm>
    </dsp:sp>
    <dsp:sp modelId="{A6453D50-57F7-4C3D-8BD4-D3EE20F1B60E}">
      <dsp:nvSpPr>
        <dsp:cNvPr id="0" name=""/>
        <dsp:cNvSpPr/>
      </dsp:nvSpPr>
      <dsp:spPr>
        <a:xfrm rot="5400000">
          <a:off x="-49878" y="4736423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9.</a:t>
          </a:r>
        </a:p>
      </dsp:txBody>
      <dsp:txXfrm rot="-5400000">
        <a:off x="1" y="4802929"/>
        <a:ext cx="232767" cy="99757"/>
      </dsp:txXfrm>
    </dsp:sp>
    <dsp:sp modelId="{8D7667AD-157F-40F7-8C0F-E4B1A10DB389}">
      <dsp:nvSpPr>
        <dsp:cNvPr id="0" name=""/>
        <dsp:cNvSpPr/>
      </dsp:nvSpPr>
      <dsp:spPr>
        <a:xfrm rot="5400000">
          <a:off x="2827713" y="2101707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Wychodząc z domu pamiętaj o opuszczeniu rolet oraz jego zamknięciu.</a:t>
          </a:r>
        </a:p>
      </dsp:txBody>
      <dsp:txXfrm rot="-5400000">
        <a:off x="232768" y="4707204"/>
        <a:ext cx="5395481" cy="195039"/>
      </dsp:txXfrm>
    </dsp:sp>
    <dsp:sp modelId="{D5A01A0D-D371-428D-9FE1-BA3B01E6A10E}">
      <dsp:nvSpPr>
        <dsp:cNvPr id="0" name=""/>
        <dsp:cNvSpPr/>
      </dsp:nvSpPr>
      <dsp:spPr>
        <a:xfrm rot="5400000">
          <a:off x="-49878" y="5572242"/>
          <a:ext cx="332524" cy="232767"/>
        </a:xfrm>
        <a:prstGeom prst="flowChartSummingJunc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11.</a:t>
          </a:r>
        </a:p>
      </dsp:txBody>
      <dsp:txXfrm rot="-5400000">
        <a:off x="34088" y="5571061"/>
        <a:ext cx="164591" cy="235130"/>
      </dsp:txXfrm>
    </dsp:sp>
    <dsp:sp modelId="{A1025B0A-4FCE-4E0B-9A2F-19A5886D3337}">
      <dsp:nvSpPr>
        <dsp:cNvPr id="0" name=""/>
        <dsp:cNvSpPr/>
      </dsp:nvSpPr>
      <dsp:spPr>
        <a:xfrm rot="5400000">
          <a:off x="2682245" y="2540833"/>
          <a:ext cx="507075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W przypadku znajdowania się w samochodzie, w strefie intensywnego zadymienia - zamknąć okna i wyłaczyć wentylację, a jesli widoczność na to pozwala opuścić rejon zadymienia możliwie najkrótszą drogą.</a:t>
          </a:r>
        </a:p>
      </dsp:txBody>
      <dsp:txXfrm rot="-5400000">
        <a:off x="232767" y="5015065"/>
        <a:ext cx="5381279" cy="457569"/>
      </dsp:txXfrm>
    </dsp:sp>
    <dsp:sp modelId="{A74ABDBC-5947-4B36-81E2-94A1D0564797}">
      <dsp:nvSpPr>
        <dsp:cNvPr id="0" name=""/>
        <dsp:cNvSpPr/>
      </dsp:nvSpPr>
      <dsp:spPr>
        <a:xfrm rot="5400000">
          <a:off x="-49878" y="5131457"/>
          <a:ext cx="332524" cy="232767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/>
            <a:t>10.</a:t>
          </a:r>
        </a:p>
      </dsp:txBody>
      <dsp:txXfrm rot="-5400000">
        <a:off x="1" y="5197963"/>
        <a:ext cx="232767" cy="99757"/>
      </dsp:txXfrm>
    </dsp:sp>
    <dsp:sp modelId="{CAABFA88-F9F6-4E09-B598-7653788F2FBA}">
      <dsp:nvSpPr>
        <dsp:cNvPr id="0" name=""/>
        <dsp:cNvSpPr/>
      </dsp:nvSpPr>
      <dsp:spPr>
        <a:xfrm rot="5400000">
          <a:off x="2827713" y="2987677"/>
          <a:ext cx="216141" cy="54060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pl-PL" sz="1100" b="1" kern="1200"/>
            <a:t>Udaj  się w rejon zbiórki ewakuowanych, który został podany w treści komunikatu</a:t>
          </a:r>
          <a:endParaRPr lang="pl-PL" sz="1100" kern="1200"/>
        </a:p>
      </dsp:txBody>
      <dsp:txXfrm rot="-5400000">
        <a:off x="232768" y="5593174"/>
        <a:ext cx="5395481" cy="1950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FF1F41863042C1A07A93B83780D6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A7DD4B-3903-4674-9F68-7FCF30D77BC2}"/>
      </w:docPartPr>
      <w:docPartBody>
        <w:p w:rsidR="001C3EAE" w:rsidRDefault="008D48C5" w:rsidP="008D48C5">
          <w:pPr>
            <w:pStyle w:val="D3FF1F41863042C1A07A93B83780D614"/>
          </w:pPr>
          <w:r>
            <w:t>[Wpisz nazwę firmy]</w:t>
          </w:r>
        </w:p>
      </w:docPartBody>
    </w:docPart>
    <w:docPart>
      <w:docPartPr>
        <w:name w:val="87F38152C8EC4E6D86A6EAC8789B0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F7CF9-2664-452A-80EE-C0E89CAF50A5}"/>
      </w:docPartPr>
      <w:docPartBody>
        <w:p w:rsidR="00911444" w:rsidRDefault="001C3EAE" w:rsidP="001C3EAE">
          <w:pPr>
            <w:pStyle w:val="87F38152C8EC4E6D86A6EAC8789B03C9"/>
          </w:pPr>
          <w:r>
            <w:rPr>
              <w:b/>
              <w:bCs/>
              <w:caps/>
              <w:sz w:val="24"/>
              <w:szCs w:val="24"/>
            </w:rPr>
            <w:t>Wpisz tytuł dokumentu</w:t>
          </w:r>
        </w:p>
      </w:docPartBody>
    </w:docPart>
    <w:docPart>
      <w:docPartPr>
        <w:name w:val="7410A34F2D2746C0876FDDFBF406B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4A50E1-BFBD-4039-875F-C1B102B8D4DD}"/>
      </w:docPartPr>
      <w:docPartBody>
        <w:p w:rsidR="00911444" w:rsidRDefault="001C3EAE" w:rsidP="001C3EAE">
          <w:pPr>
            <w:pStyle w:val="7410A34F2D2746C0876FDDFBF406BB79"/>
          </w:pPr>
          <w:r>
            <w:rPr>
              <w:color w:val="FFFFFF" w:themeColor="background1"/>
            </w:rPr>
            <w:t>[Wybierz datę]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GDPP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8C5"/>
    <w:rsid w:val="000057CF"/>
    <w:rsid w:val="001058A8"/>
    <w:rsid w:val="00131668"/>
    <w:rsid w:val="00145CB4"/>
    <w:rsid w:val="00176522"/>
    <w:rsid w:val="001C3EAE"/>
    <w:rsid w:val="00250A5C"/>
    <w:rsid w:val="00321F0D"/>
    <w:rsid w:val="003A3B6A"/>
    <w:rsid w:val="003A69B2"/>
    <w:rsid w:val="00400BD9"/>
    <w:rsid w:val="00426E70"/>
    <w:rsid w:val="00443BF9"/>
    <w:rsid w:val="004F59B1"/>
    <w:rsid w:val="0053706F"/>
    <w:rsid w:val="006558D7"/>
    <w:rsid w:val="00703598"/>
    <w:rsid w:val="007D0CBC"/>
    <w:rsid w:val="007E6C53"/>
    <w:rsid w:val="00801BFA"/>
    <w:rsid w:val="00814362"/>
    <w:rsid w:val="0083510F"/>
    <w:rsid w:val="00892984"/>
    <w:rsid w:val="008D48C5"/>
    <w:rsid w:val="00911444"/>
    <w:rsid w:val="009E6164"/>
    <w:rsid w:val="009F08AA"/>
    <w:rsid w:val="009F5500"/>
    <w:rsid w:val="00A02330"/>
    <w:rsid w:val="00A06863"/>
    <w:rsid w:val="00A86201"/>
    <w:rsid w:val="00B5079B"/>
    <w:rsid w:val="00B87FCF"/>
    <w:rsid w:val="00BB757C"/>
    <w:rsid w:val="00BF1311"/>
    <w:rsid w:val="00C05989"/>
    <w:rsid w:val="00C27509"/>
    <w:rsid w:val="00D76FE7"/>
    <w:rsid w:val="00DD2E84"/>
    <w:rsid w:val="00E10E1A"/>
    <w:rsid w:val="00E93629"/>
    <w:rsid w:val="00E95FFB"/>
    <w:rsid w:val="00EB322E"/>
    <w:rsid w:val="00F20CD1"/>
    <w:rsid w:val="00FD5C29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0B1698AAD3F4BFC8A5E3F1BA819B57C">
    <w:name w:val="D0B1698AAD3F4BFC8A5E3F1BA819B57C"/>
    <w:rsid w:val="008D48C5"/>
  </w:style>
  <w:style w:type="paragraph" w:customStyle="1" w:styleId="C9ED2E624D304CE78C3F80FE5E85E754">
    <w:name w:val="C9ED2E624D304CE78C3F80FE5E85E754"/>
    <w:rsid w:val="008D48C5"/>
  </w:style>
  <w:style w:type="paragraph" w:customStyle="1" w:styleId="D3FF1F41863042C1A07A93B83780D614">
    <w:name w:val="D3FF1F41863042C1A07A93B83780D614"/>
    <w:rsid w:val="008D48C5"/>
  </w:style>
  <w:style w:type="paragraph" w:customStyle="1" w:styleId="A1E6B88BCEC14F558D239A0659C3BED7">
    <w:name w:val="A1E6B88BCEC14F558D239A0659C3BED7"/>
    <w:rsid w:val="001C3EAE"/>
  </w:style>
  <w:style w:type="paragraph" w:customStyle="1" w:styleId="8ED723BAAA47429F97D61724F4DAE44B">
    <w:name w:val="8ED723BAAA47429F97D61724F4DAE44B"/>
    <w:rsid w:val="001C3EAE"/>
  </w:style>
  <w:style w:type="paragraph" w:customStyle="1" w:styleId="4F3E758C25514EFA9D57B82C52C40A63">
    <w:name w:val="4F3E758C25514EFA9D57B82C52C40A63"/>
    <w:rsid w:val="001C3EAE"/>
  </w:style>
  <w:style w:type="paragraph" w:customStyle="1" w:styleId="C266B8AA85F443D2B7AEEC147B85EFFC">
    <w:name w:val="C266B8AA85F443D2B7AEEC147B85EFFC"/>
    <w:rsid w:val="001C3EAE"/>
  </w:style>
  <w:style w:type="paragraph" w:customStyle="1" w:styleId="2EB720AD656F4EA29BAB20ADFF3632CF">
    <w:name w:val="2EB720AD656F4EA29BAB20ADFF3632CF"/>
    <w:rsid w:val="001C3EAE"/>
  </w:style>
  <w:style w:type="paragraph" w:customStyle="1" w:styleId="CEBEE97956B44C87938650A10C3A7441">
    <w:name w:val="CEBEE97956B44C87938650A10C3A7441"/>
    <w:rsid w:val="001C3EAE"/>
  </w:style>
  <w:style w:type="paragraph" w:customStyle="1" w:styleId="1834D9C6DA45442EBE05DFAD2FAA70FA">
    <w:name w:val="1834D9C6DA45442EBE05DFAD2FAA70FA"/>
    <w:rsid w:val="001C3EAE"/>
  </w:style>
  <w:style w:type="paragraph" w:customStyle="1" w:styleId="B1996AC469C44FF691D78F6842E0CE35">
    <w:name w:val="B1996AC469C44FF691D78F6842E0CE35"/>
    <w:rsid w:val="001C3EAE"/>
  </w:style>
  <w:style w:type="paragraph" w:customStyle="1" w:styleId="3722B65109504317A545721AAA2A48A2">
    <w:name w:val="3722B65109504317A545721AAA2A48A2"/>
    <w:rsid w:val="001C3EAE"/>
  </w:style>
  <w:style w:type="paragraph" w:customStyle="1" w:styleId="24A73D277FC2470B9F53047C644E847D">
    <w:name w:val="24A73D277FC2470B9F53047C644E847D"/>
    <w:rsid w:val="001C3EAE"/>
  </w:style>
  <w:style w:type="paragraph" w:customStyle="1" w:styleId="6AC352E68F8B4B0682F3BE751DD4E22C">
    <w:name w:val="6AC352E68F8B4B0682F3BE751DD4E22C"/>
    <w:rsid w:val="001C3EAE"/>
  </w:style>
  <w:style w:type="paragraph" w:customStyle="1" w:styleId="D7A6802D5048411B85F2C23313017369">
    <w:name w:val="D7A6802D5048411B85F2C23313017369"/>
    <w:rsid w:val="001C3EAE"/>
  </w:style>
  <w:style w:type="paragraph" w:customStyle="1" w:styleId="F35D281255C7446AA28CB7ACD8042DB7">
    <w:name w:val="F35D281255C7446AA28CB7ACD8042DB7"/>
    <w:rsid w:val="001C3EAE"/>
  </w:style>
  <w:style w:type="paragraph" w:customStyle="1" w:styleId="F01EDA70EA5C47E1A30504D1959E31CB">
    <w:name w:val="F01EDA70EA5C47E1A30504D1959E31CB"/>
    <w:rsid w:val="001C3EAE"/>
  </w:style>
  <w:style w:type="paragraph" w:customStyle="1" w:styleId="87F38152C8EC4E6D86A6EAC8789B03C9">
    <w:name w:val="87F38152C8EC4E6D86A6EAC8789B03C9"/>
    <w:rsid w:val="001C3EAE"/>
  </w:style>
  <w:style w:type="paragraph" w:customStyle="1" w:styleId="7410A34F2D2746C0876FDDFBF406BB79">
    <w:name w:val="7410A34F2D2746C0876FDDFBF406BB79"/>
    <w:rsid w:val="001C3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CBC67F-AF46-4951-AC67-631A7B91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4309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na temat środków bezpieczeństwa i sposobu postępowania w przypadku wystąpienia poważnej awarii przemysłowej w Bazie Paliw nr 14 w Strzemieszycach</vt:lpstr>
    </vt:vector>
  </TitlesOfParts>
  <Company>PERN S.A.</Company>
  <LinksUpToDate>false</LinksUpToDate>
  <CharactersWithSpaces>30106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na temat środków bezpieczeństwa i sposobu postępowania w przypadku wystąpienia poważnej awarii przemysłowej w Bazie Paliw nr 14 w Strzemieszycach</dc:title>
  <dc:creator>KwiatkowskiM</dc:creator>
  <cp:lastModifiedBy>Kwiatkowski Marek</cp:lastModifiedBy>
  <cp:revision>5</cp:revision>
  <cp:lastPrinted>2016-10-21T16:23:00Z</cp:lastPrinted>
  <dcterms:created xsi:type="dcterms:W3CDTF">2022-10-05T06:54:00Z</dcterms:created>
  <dcterms:modified xsi:type="dcterms:W3CDTF">2022-10-05T07:32:00Z</dcterms:modified>
</cp:coreProperties>
</file>